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AB1EB70" w14:textId="77777777" w:rsidR="00CD5789" w:rsidRDefault="00CD5789" w:rsidP="006615F7">
      <w:pPr>
        <w:widowControl w:val="0"/>
        <w:tabs>
          <w:tab w:val="left" w:pos="4536"/>
        </w:tabs>
        <w:suppressAutoHyphens/>
        <w:spacing w:after="0" w:line="240" w:lineRule="auto"/>
        <w:rPr>
          <w:rFonts w:ascii="Arial" w:eastAsia="Lucida Sans Unicode" w:hAnsi="Arial" w:cs="Arial"/>
          <w:lang w:eastAsia="cs-CZ"/>
        </w:rPr>
      </w:pPr>
    </w:p>
    <w:p w14:paraId="4688FBF4" w14:textId="77777777" w:rsidR="00CD5789" w:rsidRDefault="00CD5789" w:rsidP="00CD5789">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036A074" w14:textId="77777777" w:rsidR="00CD5789" w:rsidRPr="00B109EB" w:rsidRDefault="00CD5789" w:rsidP="00CD5789">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1AB62955" w14:textId="77777777" w:rsidR="00CD5789" w:rsidRPr="00441FCF" w:rsidRDefault="00CD5789" w:rsidP="00CD5789">
      <w:pPr>
        <w:overflowPunct w:val="0"/>
        <w:autoSpaceDE w:val="0"/>
        <w:autoSpaceDN w:val="0"/>
        <w:adjustRightInd w:val="0"/>
        <w:spacing w:before="120" w:after="0"/>
        <w:jc w:val="both"/>
        <w:textAlignment w:val="baseline"/>
        <w:rPr>
          <w:rFonts w:ascii="Arial" w:eastAsia="Times New Roman" w:hAnsi="Arial" w:cs="Arial"/>
          <w:bCs/>
          <w:snapToGrid w:val="0"/>
          <w:lang w:eastAsia="cs-CZ"/>
        </w:rPr>
      </w:pPr>
      <w:r w:rsidRPr="00A35386">
        <w:rPr>
          <w:rFonts w:ascii="Arial" w:eastAsia="Times New Roman" w:hAnsi="Arial" w:cs="Arial"/>
          <w:b/>
          <w:lang w:eastAsia="cs-CZ"/>
        </w:rPr>
        <w:t xml:space="preserve">Krajský pozemkový úřad </w:t>
      </w:r>
      <w:r w:rsidRPr="00441FCF">
        <w:rPr>
          <w:rFonts w:ascii="Arial" w:eastAsia="Times New Roman" w:hAnsi="Arial" w:cs="Arial"/>
          <w:b/>
          <w:snapToGrid w:val="0"/>
          <w:lang w:eastAsia="cs-CZ"/>
        </w:rPr>
        <w:t>pro Královéhradecký kraj</w:t>
      </w:r>
    </w:p>
    <w:p w14:paraId="37D5F259" w14:textId="595C5547" w:rsidR="00CD5789" w:rsidRDefault="00CD5789" w:rsidP="00CD5789">
      <w:pPr>
        <w:widowControl w:val="0"/>
        <w:tabs>
          <w:tab w:val="left" w:pos="4536"/>
        </w:tabs>
        <w:suppressAutoHyphens/>
        <w:spacing w:after="0" w:line="240" w:lineRule="auto"/>
        <w:rPr>
          <w:rFonts w:ascii="Arial" w:eastAsia="Times New Roman" w:hAnsi="Arial" w:cs="Arial"/>
          <w:b/>
          <w:lang w:eastAsia="cs-CZ"/>
        </w:rPr>
      </w:pPr>
      <w:r w:rsidRPr="00A33E0A">
        <w:rPr>
          <w:rFonts w:ascii="Arial" w:eastAsia="Times New Roman" w:hAnsi="Arial" w:cs="Arial"/>
          <w:b/>
          <w:lang w:eastAsia="cs-CZ"/>
        </w:rPr>
        <w:t>Adresa:</w:t>
      </w:r>
      <w:r>
        <w:rPr>
          <w:rFonts w:ascii="Arial" w:eastAsia="Times New Roman" w:hAnsi="Arial" w:cs="Arial"/>
          <w:b/>
          <w:lang w:eastAsia="cs-CZ"/>
        </w:rPr>
        <w:t xml:space="preserve"> </w:t>
      </w:r>
      <w:r w:rsidRPr="00A35386">
        <w:rPr>
          <w:rFonts w:ascii="Arial" w:eastAsia="Times New Roman" w:hAnsi="Arial" w:cs="Arial"/>
          <w:b/>
          <w:lang w:eastAsia="cs-CZ"/>
        </w:rPr>
        <w:t>Kydlinovská 245, 503 01 Hradec Králové</w:t>
      </w:r>
    </w:p>
    <w:p w14:paraId="23490E99" w14:textId="77777777" w:rsidR="00CD5789" w:rsidRDefault="00CD5789" w:rsidP="00CD5789">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Ing. Petrem Lázňovským, ředitelem Krajského pozemkového úřadu pro Královéhradecký kraj</w:t>
      </w:r>
    </w:p>
    <w:p w14:paraId="44C1C1FF" w14:textId="77777777" w:rsidR="00CD5789" w:rsidRDefault="00CD5789" w:rsidP="00CD5789">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Petr Lázňovský, ředitel Krajského pozemkového úřadu pro Královéhradecký kraj</w:t>
      </w:r>
    </w:p>
    <w:p w14:paraId="583C393D" w14:textId="77777777" w:rsidR="00CD5789" w:rsidRDefault="00CD5789" w:rsidP="00CD5789">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 xml:space="preserve">v </w:t>
      </w:r>
      <w:r w:rsidRPr="00263231">
        <w:rPr>
          <w:rFonts w:ascii="Arial" w:eastAsia="Lucida Sans Unicode" w:hAnsi="Arial" w:cs="Arial"/>
          <w:lang w:eastAsia="cs-CZ"/>
        </w:rPr>
        <w:t>technických záležitostech je oprávněn jednat: Dipl.-Ing. et Ing. Jaroslav Novotný, vedoucí Pobočky Hradec Králové</w:t>
      </w:r>
      <w:r>
        <w:rPr>
          <w:rFonts w:ascii="Arial" w:eastAsia="Lucida Sans Unicode" w:hAnsi="Arial" w:cs="Arial"/>
          <w:lang w:eastAsia="cs-CZ"/>
        </w:rPr>
        <w:t>;</w:t>
      </w:r>
      <w:r w:rsidRPr="00263231">
        <w:rPr>
          <w:rFonts w:ascii="Arial" w:eastAsia="Lucida Sans Unicode" w:hAnsi="Arial" w:cs="Arial"/>
          <w:lang w:eastAsia="cs-CZ"/>
        </w:rPr>
        <w:t xml:space="preserve"> Eva Pavlová, vrchní referent</w:t>
      </w:r>
      <w:r>
        <w:rPr>
          <w:rFonts w:ascii="Arial" w:eastAsia="Lucida Sans Unicode" w:hAnsi="Arial" w:cs="Arial"/>
          <w:lang w:eastAsia="cs-CZ"/>
        </w:rPr>
        <w:t>;</w:t>
      </w:r>
    </w:p>
    <w:p w14:paraId="196CBEB1" w14:textId="77777777" w:rsidR="00CD5789" w:rsidRPr="00CD5789" w:rsidRDefault="00CD5789" w:rsidP="000B52E0">
      <w:pPr>
        <w:overflowPunct w:val="0"/>
        <w:autoSpaceDE w:val="0"/>
        <w:autoSpaceDN w:val="0"/>
        <w:adjustRightInd w:val="0"/>
        <w:spacing w:after="120"/>
        <w:ind w:left="1412" w:hanging="1412"/>
        <w:jc w:val="both"/>
        <w:textAlignment w:val="baseline"/>
        <w:rPr>
          <w:rFonts w:ascii="Arial" w:eastAsia="Lucida Sans Unicode" w:hAnsi="Arial" w:cs="Arial"/>
          <w:lang w:eastAsia="cs-CZ"/>
        </w:rPr>
      </w:pPr>
      <w:r>
        <w:rPr>
          <w:rFonts w:ascii="Arial" w:eastAsia="Lucida Sans Unicode" w:hAnsi="Arial" w:cs="Arial"/>
          <w:lang w:eastAsia="cs-CZ"/>
        </w:rPr>
        <w:tab/>
      </w:r>
      <w:r w:rsidRPr="000B52E0">
        <w:rPr>
          <w:rFonts w:ascii="Arial" w:eastAsia="Lucida Sans Unicode" w:hAnsi="Arial" w:cs="Arial"/>
          <w:lang w:eastAsia="cs-CZ"/>
        </w:rPr>
        <w:t>Haškova 357/6, 500 02 Hradec Králové</w:t>
      </w:r>
    </w:p>
    <w:p w14:paraId="4C3C9ED1" w14:textId="77777777" w:rsidR="00CD5789" w:rsidRPr="00CD5789" w:rsidRDefault="00CD5789" w:rsidP="000B52E0">
      <w:pPr>
        <w:widowControl w:val="0"/>
        <w:tabs>
          <w:tab w:val="left" w:pos="4253"/>
        </w:tabs>
        <w:suppressAutoHyphens/>
        <w:spacing w:after="0" w:line="240" w:lineRule="auto"/>
        <w:jc w:val="both"/>
        <w:rPr>
          <w:rFonts w:ascii="Arial" w:eastAsia="Lucida Sans Unicode" w:hAnsi="Arial" w:cs="Arial"/>
          <w:lang w:eastAsia="cs-CZ"/>
        </w:rPr>
      </w:pPr>
      <w:r w:rsidRPr="00CD5789">
        <w:rPr>
          <w:rFonts w:ascii="Arial" w:eastAsia="Lucida Sans Unicode" w:hAnsi="Arial" w:cs="Arial"/>
          <w:lang w:eastAsia="cs-CZ"/>
        </w:rPr>
        <w:t>Tel.:</w:t>
      </w:r>
      <w:r w:rsidRPr="00CD5789">
        <w:rPr>
          <w:rFonts w:ascii="Arial" w:eastAsia="Lucida Sans Unicode" w:hAnsi="Arial" w:cs="Arial"/>
          <w:lang w:eastAsia="cs-CZ"/>
        </w:rPr>
        <w:tab/>
      </w:r>
      <w:r w:rsidRPr="000B52E0">
        <w:rPr>
          <w:rFonts w:ascii="Arial" w:eastAsia="Lucida Sans Unicode" w:hAnsi="Arial" w:cs="Arial"/>
          <w:lang w:eastAsia="cs-CZ"/>
        </w:rPr>
        <w:t>+420 721 079 387</w:t>
      </w:r>
    </w:p>
    <w:p w14:paraId="4CA59A4E" w14:textId="77777777" w:rsidR="00CD5789" w:rsidRPr="00CD5789" w:rsidRDefault="00CD5789" w:rsidP="00CD5789">
      <w:pPr>
        <w:widowControl w:val="0"/>
        <w:tabs>
          <w:tab w:val="left" w:pos="4253"/>
        </w:tabs>
        <w:suppressAutoHyphens/>
        <w:spacing w:after="0" w:line="240" w:lineRule="auto"/>
        <w:rPr>
          <w:rFonts w:ascii="Arial" w:eastAsia="Lucida Sans Unicode" w:hAnsi="Arial" w:cs="Arial"/>
          <w:lang w:eastAsia="cs-CZ"/>
        </w:rPr>
      </w:pPr>
      <w:r w:rsidRPr="00CD5789">
        <w:rPr>
          <w:rFonts w:ascii="Arial" w:eastAsia="Lucida Sans Unicode" w:hAnsi="Arial" w:cs="Arial"/>
          <w:lang w:eastAsia="cs-CZ"/>
        </w:rPr>
        <w:t>E-mail:</w:t>
      </w:r>
      <w:r w:rsidRPr="00CD5789">
        <w:rPr>
          <w:rFonts w:ascii="Arial" w:eastAsia="Lucida Sans Unicode" w:hAnsi="Arial" w:cs="Arial"/>
          <w:lang w:eastAsia="cs-CZ"/>
        </w:rPr>
        <w:tab/>
      </w:r>
      <w:hyperlink r:id="rId13" w:history="1">
        <w:r w:rsidRPr="000B52E0">
          <w:rPr>
            <w:rStyle w:val="Hypertextovodkaz"/>
            <w:rFonts w:ascii="Arial" w:eastAsia="Lucida Sans Unicode" w:hAnsi="Arial" w:cs="Arial"/>
            <w:color w:val="auto"/>
            <w:lang w:eastAsia="cs-CZ"/>
          </w:rPr>
          <w:t>hkralove.pk@spucr.cz</w:t>
        </w:r>
      </w:hyperlink>
      <w:r w:rsidRPr="000B52E0">
        <w:rPr>
          <w:rFonts w:ascii="Arial" w:eastAsia="Lucida Sans Unicode" w:hAnsi="Arial" w:cs="Arial"/>
          <w:lang w:eastAsia="cs-CZ"/>
        </w:rPr>
        <w:t xml:space="preserve"> </w:t>
      </w:r>
    </w:p>
    <w:p w14:paraId="61D66782" w14:textId="690B03E8" w:rsidR="006615F7" w:rsidRPr="00D9780F" w:rsidRDefault="006615F7" w:rsidP="000B52E0">
      <w:pPr>
        <w:widowControl w:val="0"/>
        <w:tabs>
          <w:tab w:val="left" w:pos="4253"/>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00CD5789">
        <w:rPr>
          <w:rFonts w:ascii="Arial" w:eastAsia="Lucida Sans Unicode" w:hAnsi="Arial" w:cs="Arial"/>
          <w:lang w:eastAsia="cs-CZ"/>
        </w:rPr>
        <w:tab/>
      </w:r>
      <w:r w:rsidRPr="00D9780F">
        <w:rPr>
          <w:rFonts w:ascii="Arial" w:eastAsia="Lucida Sans Unicode" w:hAnsi="Arial" w:cs="Arial"/>
          <w:lang w:eastAsia="cs-CZ"/>
        </w:rPr>
        <w:t>z49per3</w:t>
      </w:r>
    </w:p>
    <w:p w14:paraId="794DCE13" w14:textId="66A1C23B" w:rsidR="006615F7" w:rsidRPr="00D9780F" w:rsidRDefault="006615F7" w:rsidP="000B52E0">
      <w:pPr>
        <w:widowControl w:val="0"/>
        <w:tabs>
          <w:tab w:val="left" w:pos="4253"/>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66A5414D" w:rsidR="006615F7" w:rsidRPr="00D9780F" w:rsidRDefault="006615F7" w:rsidP="000B52E0">
      <w:pPr>
        <w:widowControl w:val="0"/>
        <w:tabs>
          <w:tab w:val="left" w:pos="4253"/>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29CB40DA" w14:textId="2A8DD0B1" w:rsidR="006615F7" w:rsidRPr="00D9780F" w:rsidRDefault="006615F7" w:rsidP="000B52E0">
      <w:pPr>
        <w:widowControl w:val="0"/>
        <w:tabs>
          <w:tab w:val="left" w:pos="4253"/>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1D8BDFA8" w:rsidR="006615F7" w:rsidRPr="00D9780F" w:rsidRDefault="006615F7" w:rsidP="000B52E0">
      <w:pPr>
        <w:widowControl w:val="0"/>
        <w:tabs>
          <w:tab w:val="left" w:pos="4253"/>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0B52E0">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CD5789">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059C1FB3" w:rsidR="006615F7" w:rsidRDefault="00810331" w:rsidP="000B52E0">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653FE6">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07E2D942" w:rsidR="00810331" w:rsidRPr="00D9780F" w:rsidRDefault="00810331" w:rsidP="000B52E0">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53FE6">
        <w:rPr>
          <w:rFonts w:ascii="Arial" w:eastAsia="Times New Roman" w:hAnsi="Arial" w:cs="Arial"/>
          <w:b/>
          <w:lang w:eastAsia="cs-CZ"/>
        </w:rPr>
        <w:tab/>
      </w:r>
      <w:r w:rsidR="00653FE6" w:rsidRPr="00FC7772">
        <w:rPr>
          <w:rFonts w:ascii="Arial" w:eastAsia="Times New Roman" w:hAnsi="Arial" w:cs="Arial"/>
          <w:b/>
          <w:bCs/>
          <w:snapToGrid w:val="0"/>
          <w:highlight w:val="yellow"/>
          <w:lang w:eastAsia="cs-CZ"/>
        </w:rPr>
        <w:t>[DOPLNIT]</w:t>
      </w:r>
    </w:p>
    <w:p w14:paraId="0D7ACB8E" w14:textId="3E7D2C47" w:rsidR="006615F7" w:rsidRPr="00D9780F" w:rsidRDefault="006615F7" w:rsidP="000B52E0">
      <w:pPr>
        <w:tabs>
          <w:tab w:val="left" w:pos="4253"/>
        </w:tabs>
        <w:spacing w:after="0" w:line="288" w:lineRule="auto"/>
        <w:ind w:left="4253" w:hanging="4253"/>
        <w:jc w:val="both"/>
        <w:rPr>
          <w:rFonts w:ascii="Arial" w:eastAsia="Times New Roman" w:hAnsi="Arial" w:cs="Arial"/>
          <w:i/>
          <w:lang w:eastAsia="cs-CZ"/>
        </w:rPr>
      </w:pPr>
      <w:r w:rsidRPr="00D9780F">
        <w:rPr>
          <w:rFonts w:ascii="Arial" w:eastAsia="Times New Roman" w:hAnsi="Arial" w:cs="Arial"/>
          <w:lang w:eastAsia="cs-CZ"/>
        </w:rPr>
        <w:t xml:space="preserve">    zastoupený:</w:t>
      </w:r>
      <w:r w:rsidR="00653FE6">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653FE6">
        <w:rPr>
          <w:rFonts w:ascii="Arial" w:eastAsia="Times New Roman" w:hAnsi="Arial" w:cs="Arial"/>
          <w:i/>
          <w:highlight w:val="yellow"/>
          <w:lang w:eastAsia="cs-CZ"/>
        </w:rPr>
        <w:t xml:space="preserve"> </w:t>
      </w: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3A362D99"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00653FE6">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36A0CA94" w14:textId="4B80122F"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E370A4">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0B46797B"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3F62B72F"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00E370A4">
        <w:rPr>
          <w:rFonts w:ascii="Arial" w:eastAsia="Times New Roman" w:hAnsi="Arial" w:cs="Arial"/>
          <w:lang w:eastAsia="cs-CZ"/>
        </w:rPr>
        <w:t xml:space="preserve"> </w:t>
      </w:r>
      <w:r w:rsidRPr="00FC7772">
        <w:rPr>
          <w:rFonts w:ascii="Arial" w:eastAsia="Times New Roman" w:hAnsi="Arial" w:cs="Arial"/>
          <w:b/>
          <w:bCs/>
          <w:snapToGrid w:val="0"/>
          <w:highlight w:val="yellow"/>
          <w:lang w:val="de-DE" w:eastAsia="cs-CZ"/>
        </w:rPr>
        <w:t>[DOPLNIT]</w:t>
      </w:r>
    </w:p>
    <w:p w14:paraId="2F00B6F4" w14:textId="61D1D2E0"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E370A4">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4EFB0BF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1502003B"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0E4A51F" w14:textId="290F20E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16421FFB"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5FB42D9" w14:textId="18D050AF"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0B52E0">
      <w:pPr>
        <w:spacing w:before="12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A4B3800"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E370A4">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E4759B">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 xml:space="preserve">realizuje veřejná </w:t>
      </w:r>
      <w:r w:rsidRPr="00E4759B">
        <w:rPr>
          <w:rFonts w:ascii="Arial" w:eastAsia="Times New Roman" w:hAnsi="Arial" w:cs="Arial"/>
          <w:lang w:eastAsia="cs-CZ"/>
        </w:rPr>
        <w:t xml:space="preserve">zakázka s názvem </w:t>
      </w:r>
      <w:r w:rsidR="0084045F" w:rsidRPr="000B52E0">
        <w:rPr>
          <w:rFonts w:ascii="Arial" w:eastAsia="Times New Roman" w:hAnsi="Arial" w:cs="Arial"/>
          <w:b/>
          <w:bCs/>
          <w:snapToGrid w:val="0"/>
          <w:lang w:eastAsia="cs-CZ"/>
        </w:rPr>
        <w:t>R 194 – VHO1 s mokřadem, DC5 v </w:t>
      </w:r>
      <w:proofErr w:type="spellStart"/>
      <w:r w:rsidR="0084045F" w:rsidRPr="000B52E0">
        <w:rPr>
          <w:rFonts w:ascii="Arial" w:eastAsia="Times New Roman" w:hAnsi="Arial" w:cs="Arial"/>
          <w:b/>
          <w:bCs/>
          <w:snapToGrid w:val="0"/>
          <w:lang w:eastAsia="cs-CZ"/>
        </w:rPr>
        <w:t>k.ú</w:t>
      </w:r>
      <w:proofErr w:type="spellEnd"/>
      <w:r w:rsidR="0084045F" w:rsidRPr="000B52E0">
        <w:rPr>
          <w:rFonts w:ascii="Arial" w:eastAsia="Times New Roman" w:hAnsi="Arial" w:cs="Arial"/>
          <w:b/>
          <w:bCs/>
          <w:snapToGrid w:val="0"/>
          <w:lang w:eastAsia="cs-CZ"/>
        </w:rPr>
        <w:t>. Dohalice</w:t>
      </w:r>
      <w:r w:rsidRPr="000B52E0">
        <w:rPr>
          <w:rFonts w:ascii="Arial" w:eastAsia="Times New Roman" w:hAnsi="Arial" w:cs="Arial"/>
          <w:bCs/>
          <w:snapToGrid w:val="0"/>
          <w:lang w:eastAsia="cs-CZ"/>
        </w:rPr>
        <w:t xml:space="preserve"> </w:t>
      </w:r>
      <w:bookmarkStart w:id="0" w:name="_Hlk72414975"/>
      <w:r w:rsidRPr="000B52E0">
        <w:rPr>
          <w:rFonts w:ascii="Arial" w:eastAsia="Times New Roman" w:hAnsi="Arial" w:cs="Arial"/>
          <w:bCs/>
          <w:snapToGrid w:val="0"/>
          <w:lang w:eastAsia="cs-CZ"/>
        </w:rPr>
        <w:t>(</w:t>
      </w:r>
      <w:r w:rsidRPr="000B52E0">
        <w:rPr>
          <w:rFonts w:ascii="Arial" w:eastAsia="Times New Roman" w:hAnsi="Arial" w:cs="Arial"/>
          <w:bCs/>
          <w:snapToGrid w:val="0"/>
        </w:rPr>
        <w:t>dále jen „veřejná zakázka“)</w:t>
      </w:r>
      <w:r w:rsidRPr="00E4759B">
        <w:rPr>
          <w:rFonts w:ascii="Arial" w:eastAsia="Times New Roman" w:hAnsi="Arial" w:cs="Arial"/>
        </w:rPr>
        <w:t>.</w:t>
      </w:r>
      <w:bookmarkEnd w:id="0"/>
    </w:p>
    <w:p w14:paraId="75EF49C5" w14:textId="77777777" w:rsidR="006615F7" w:rsidRPr="00D9780F" w:rsidRDefault="006615F7" w:rsidP="000B52E0">
      <w:pPr>
        <w:spacing w:before="240"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Default="006615F7" w:rsidP="006615F7">
      <w:pPr>
        <w:spacing w:after="120" w:line="288" w:lineRule="auto"/>
        <w:jc w:val="both"/>
        <w:rPr>
          <w:rFonts w:ascii="Arial" w:eastAsia="Times New Roman" w:hAnsi="Arial" w:cs="Arial"/>
          <w:b/>
          <w:bCs/>
          <w:snapToGrid w:val="0"/>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1292831A" w14:textId="098CB25B" w:rsidR="00314499" w:rsidRPr="00314499" w:rsidRDefault="00314499" w:rsidP="000B52E0">
      <w:pPr>
        <w:spacing w:before="240"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Pr>
          <w:rFonts w:ascii="Arial" w:eastAsia="Times New Roman" w:hAnsi="Arial" w:cs="Arial"/>
          <w:lang w:eastAsia="cs-CZ"/>
        </w:rPr>
        <w:t xml:space="preserve"> 9.10.2023, </w:t>
      </w:r>
      <w:r w:rsidRPr="00324B94">
        <w:rPr>
          <w:rFonts w:ascii="Arial" w:hAnsi="Arial" w:cs="Arial"/>
        </w:rPr>
        <w:t>vydané Magistrátem města Hradec Králové, odborem</w:t>
      </w:r>
      <w:r>
        <w:rPr>
          <w:rFonts w:ascii="Arial" w:hAnsi="Arial" w:cs="Arial"/>
          <w:b/>
          <w:bCs/>
        </w:rPr>
        <w:t xml:space="preserve"> </w:t>
      </w:r>
      <w:r>
        <w:rPr>
          <w:rFonts w:ascii="Arial" w:hAnsi="Arial" w:cs="Arial"/>
        </w:rPr>
        <w:t>životního prostředí pod č.j.:  MMHK/593103/</w:t>
      </w:r>
      <w:proofErr w:type="gramStart"/>
      <w:r>
        <w:rPr>
          <w:rFonts w:ascii="Arial" w:hAnsi="Arial" w:cs="Arial"/>
        </w:rPr>
        <w:t>2023,  SZ</w:t>
      </w:r>
      <w:proofErr w:type="gramEnd"/>
      <w:r>
        <w:rPr>
          <w:rFonts w:ascii="Arial" w:hAnsi="Arial" w:cs="Arial"/>
        </w:rPr>
        <w:t xml:space="preserve"> MMHK/191996/2023ŽP1/</w:t>
      </w:r>
      <w:proofErr w:type="spellStart"/>
      <w:r>
        <w:rPr>
          <w:rFonts w:ascii="Arial" w:hAnsi="Arial" w:cs="Arial"/>
        </w:rPr>
        <w:t>Tlu</w:t>
      </w:r>
      <w:proofErr w:type="spellEnd"/>
      <w:r>
        <w:rPr>
          <w:rFonts w:ascii="Arial" w:hAnsi="Arial" w:cs="Arial"/>
        </w:rPr>
        <w:t>, které nabylo právní moci dne 21.11.2023.</w:t>
      </w:r>
    </w:p>
    <w:p w14:paraId="6329C6D2" w14:textId="261C87A4"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3F5ED7" w:rsidRPr="00D9780F">
        <w:rPr>
          <w:rFonts w:ascii="Arial" w:eastAsia="Times New Roman" w:hAnsi="Arial" w:cs="Arial"/>
          <w:lang w:eastAsia="cs-CZ"/>
        </w:rPr>
        <w:t xml:space="preserve">: </w:t>
      </w:r>
      <w:r w:rsidR="003F5ED7">
        <w:rPr>
          <w:rFonts w:ascii="Arial" w:eastAsia="Times New Roman" w:hAnsi="Arial" w:cs="Arial"/>
          <w:lang w:eastAsia="cs-CZ"/>
        </w:rPr>
        <w:t>23</w:t>
      </w:r>
      <w:r w:rsidR="003F5ED7" w:rsidRPr="00EE6007">
        <w:rPr>
          <w:rFonts w:ascii="Arial" w:eastAsia="Times New Roman" w:hAnsi="Arial" w:cs="Arial"/>
          <w:lang w:eastAsia="cs-CZ"/>
        </w:rPr>
        <w:t xml:space="preserve">.4.2023, </w:t>
      </w:r>
      <w:r w:rsidR="003F5ED7" w:rsidRPr="00324B94">
        <w:rPr>
          <w:rFonts w:ascii="Arial" w:hAnsi="Arial" w:cs="Arial"/>
        </w:rPr>
        <w:t>vydané Magistrátem města Hradec Králové, odborem stavebním pod č.j.:</w:t>
      </w:r>
      <w:r w:rsidR="003F5ED7">
        <w:rPr>
          <w:rFonts w:ascii="Arial" w:hAnsi="Arial" w:cs="Arial"/>
        </w:rPr>
        <w:t xml:space="preserve"> MMHK/080333/2023 ST2/</w:t>
      </w:r>
      <w:proofErr w:type="spellStart"/>
      <w:r w:rsidR="003F5ED7">
        <w:rPr>
          <w:rFonts w:ascii="Arial" w:hAnsi="Arial" w:cs="Arial"/>
        </w:rPr>
        <w:t>Vap</w:t>
      </w:r>
      <w:proofErr w:type="spellEnd"/>
      <w:r w:rsidR="003F5ED7">
        <w:rPr>
          <w:rFonts w:ascii="Arial" w:hAnsi="Arial" w:cs="Arial"/>
        </w:rPr>
        <w:t>, SZ MMHK/218835/2022 ST2/</w:t>
      </w:r>
      <w:proofErr w:type="spellStart"/>
      <w:r w:rsidR="003F5ED7">
        <w:rPr>
          <w:rFonts w:ascii="Arial" w:hAnsi="Arial" w:cs="Arial"/>
        </w:rPr>
        <w:t>Vap</w:t>
      </w:r>
      <w:proofErr w:type="spellEnd"/>
      <w:r w:rsidR="003F5ED7">
        <w:rPr>
          <w:rFonts w:ascii="Arial" w:hAnsi="Arial" w:cs="Arial"/>
        </w:rPr>
        <w:t>, které nabylo právní moci dne 30</w:t>
      </w:r>
      <w:r w:rsidR="00314499">
        <w:rPr>
          <w:rFonts w:ascii="Arial" w:hAnsi="Arial" w:cs="Arial"/>
        </w:rPr>
        <w:t>.5.2023.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06862C1" w:rsidR="00D6259E" w:rsidRPr="000B52E0" w:rsidRDefault="00D6259E" w:rsidP="00451D76">
      <w:pPr>
        <w:pStyle w:val="Odstavecseseznamem"/>
        <w:numPr>
          <w:ilvl w:val="0"/>
          <w:numId w:val="3"/>
        </w:numPr>
        <w:jc w:val="both"/>
        <w:rPr>
          <w:rFonts w:ascii="Arial" w:hAnsi="Arial" w:cs="Arial"/>
          <w:lang w:val="x-none"/>
        </w:rPr>
      </w:pPr>
      <w:r w:rsidRPr="00D9780F">
        <w:rPr>
          <w:rFonts w:ascii="Arial" w:hAnsi="Arial" w:cs="Arial"/>
          <w:lang w:val="x-none"/>
        </w:rPr>
        <w:t xml:space="preserve">Účelem smlouvy je zajištění realizace společných zařízení navržených v rámci </w:t>
      </w:r>
      <w:r w:rsidRPr="000B52E0">
        <w:rPr>
          <w:rFonts w:ascii="Arial" w:hAnsi="Arial" w:cs="Arial"/>
          <w:b/>
          <w:bCs/>
          <w:lang w:val="x-none"/>
        </w:rPr>
        <w:t>komplexní</w:t>
      </w:r>
      <w:r w:rsidRPr="000B52E0">
        <w:rPr>
          <w:rFonts w:ascii="Arial" w:hAnsi="Arial" w:cs="Arial"/>
          <w:b/>
          <w:bCs/>
        </w:rPr>
        <w:t>ch</w:t>
      </w:r>
      <w:r w:rsidRPr="000B52E0">
        <w:rPr>
          <w:rFonts w:ascii="Arial" w:hAnsi="Arial" w:cs="Arial"/>
          <w:b/>
          <w:bCs/>
          <w:lang w:val="x-none"/>
        </w:rPr>
        <w:t xml:space="preserve"> pozemkov</w:t>
      </w:r>
      <w:r w:rsidRPr="000B52E0">
        <w:rPr>
          <w:rFonts w:ascii="Arial" w:hAnsi="Arial" w:cs="Arial"/>
          <w:b/>
          <w:bCs/>
        </w:rPr>
        <w:t>ých</w:t>
      </w:r>
      <w:r w:rsidRPr="000B52E0">
        <w:rPr>
          <w:rFonts w:ascii="Arial" w:hAnsi="Arial" w:cs="Arial"/>
          <w:b/>
          <w:bCs/>
          <w:lang w:val="x-none"/>
        </w:rPr>
        <w:t xml:space="preserve"> úprav v</w:t>
      </w:r>
      <w:r w:rsidR="00451D76">
        <w:rPr>
          <w:rFonts w:ascii="Arial" w:hAnsi="Arial" w:cs="Arial"/>
          <w:b/>
          <w:bCs/>
        </w:rPr>
        <w:t> </w:t>
      </w:r>
      <w:proofErr w:type="spellStart"/>
      <w:r w:rsidR="00451D76">
        <w:rPr>
          <w:rFonts w:ascii="Arial" w:hAnsi="Arial" w:cs="Arial"/>
          <w:b/>
          <w:bCs/>
        </w:rPr>
        <w:t>k.ú</w:t>
      </w:r>
      <w:proofErr w:type="spellEnd"/>
      <w:r w:rsidR="00451D76">
        <w:rPr>
          <w:rFonts w:ascii="Arial" w:hAnsi="Arial" w:cs="Arial"/>
          <w:b/>
          <w:bCs/>
        </w:rPr>
        <w:t>.</w:t>
      </w:r>
      <w:r w:rsidR="00C65DBC">
        <w:rPr>
          <w:rFonts w:ascii="Arial" w:hAnsi="Arial" w:cs="Arial"/>
          <w:lang w:val="x-none"/>
        </w:rPr>
        <w:t> </w:t>
      </w:r>
      <w:r w:rsidR="00C65DBC">
        <w:rPr>
          <w:rFonts w:ascii="Arial" w:hAnsi="Arial" w:cs="Arial"/>
          <w:b/>
        </w:rPr>
        <w:t xml:space="preserve">Dohalice, včetně ucelené části </w:t>
      </w:r>
      <w:r w:rsidR="00451D76">
        <w:rPr>
          <w:rFonts w:ascii="Arial" w:hAnsi="Arial" w:cs="Arial"/>
          <w:b/>
        </w:rPr>
        <w:t xml:space="preserve">k. </w:t>
      </w:r>
      <w:proofErr w:type="spellStart"/>
      <w:r w:rsidR="00451D76" w:rsidRPr="000B52E0">
        <w:rPr>
          <w:rFonts w:ascii="Arial" w:hAnsi="Arial" w:cs="Arial"/>
          <w:b/>
        </w:rPr>
        <w:t>ú.</w:t>
      </w:r>
      <w:proofErr w:type="spellEnd"/>
      <w:r w:rsidR="00451D76" w:rsidRPr="000B52E0">
        <w:rPr>
          <w:rFonts w:ascii="Arial" w:hAnsi="Arial" w:cs="Arial"/>
          <w:b/>
        </w:rPr>
        <w:t xml:space="preserve"> </w:t>
      </w:r>
      <w:r w:rsidR="00C65DBC" w:rsidRPr="000B52E0">
        <w:rPr>
          <w:rFonts w:ascii="Arial" w:hAnsi="Arial" w:cs="Arial"/>
          <w:b/>
        </w:rPr>
        <w:t>Mžany</w:t>
      </w:r>
      <w:r w:rsidRPr="000B52E0">
        <w:rPr>
          <w:rFonts w:ascii="Arial" w:hAnsi="Arial" w:cs="Arial"/>
          <w:lang w:val="x-none"/>
        </w:rPr>
        <w:t xml:space="preserve"> dle zákona č. 139/2002 Sb., o pozemkových úpravách a pozemkových úřadech, ve znění pozdějších </w:t>
      </w:r>
      <w:proofErr w:type="gramStart"/>
      <w:r w:rsidRPr="000B52E0">
        <w:rPr>
          <w:rFonts w:ascii="Arial" w:hAnsi="Arial" w:cs="Arial"/>
          <w:lang w:val="x-none"/>
        </w:rPr>
        <w:t xml:space="preserve">předpisů </w:t>
      </w:r>
      <w:r w:rsidR="00C65DBC" w:rsidRPr="000B52E0">
        <w:rPr>
          <w:rFonts w:ascii="Arial" w:hAnsi="Arial" w:cs="Arial"/>
        </w:rPr>
        <w:t xml:space="preserve"> </w:t>
      </w:r>
      <w:r w:rsidRPr="000B52E0">
        <w:rPr>
          <w:rFonts w:ascii="Arial" w:hAnsi="Arial" w:cs="Arial"/>
          <w:lang w:val="x-none"/>
        </w:rPr>
        <w:t>a</w:t>
      </w:r>
      <w:proofErr w:type="gramEnd"/>
      <w:r w:rsidRPr="000B52E0">
        <w:rPr>
          <w:rFonts w:ascii="Arial" w:hAnsi="Arial" w:cs="Arial"/>
          <w:lang w:val="x-none"/>
        </w:rPr>
        <w:t xml:space="preserve"> o změně zákona č. 229/1991 Sb., o úpravě vlastnických vztahů k</w:t>
      </w:r>
      <w:r w:rsidR="00362A1F">
        <w:rPr>
          <w:rFonts w:ascii="Arial" w:hAnsi="Arial" w:cs="Arial"/>
        </w:rPr>
        <w:t> </w:t>
      </w:r>
      <w:r w:rsidRPr="000B52E0">
        <w:rPr>
          <w:rFonts w:ascii="Arial" w:hAnsi="Arial" w:cs="Arial"/>
          <w:lang w:val="x-none"/>
        </w:rPr>
        <w:t xml:space="preserve">půdě a jinému zemědělskému majetku, ve znění pozdějších předpisů, a to v souladu se zadávací dokumentací </w:t>
      </w:r>
      <w:r w:rsidR="008E1BF3" w:rsidRPr="000B52E0">
        <w:rPr>
          <w:rFonts w:ascii="Arial" w:hAnsi="Arial" w:cs="Arial"/>
          <w:lang w:val="x-none"/>
        </w:rPr>
        <w:t>veřejné</w:t>
      </w:r>
      <w:r w:rsidRPr="000B52E0">
        <w:rPr>
          <w:rFonts w:ascii="Arial" w:hAnsi="Arial" w:cs="Arial"/>
          <w:lang w:val="x-none"/>
        </w:rPr>
        <w:t xml:space="preserve"> zakázky (dále jen „</w:t>
      </w:r>
      <w:r w:rsidRPr="000B52E0">
        <w:rPr>
          <w:rFonts w:ascii="Arial" w:hAnsi="Arial" w:cs="Arial"/>
          <w:b/>
          <w:lang w:val="x-none"/>
        </w:rPr>
        <w:t>Zadávací dokumentace</w:t>
      </w:r>
      <w:r w:rsidRPr="000B52E0">
        <w:rPr>
          <w:rFonts w:ascii="Arial" w:hAnsi="Arial" w:cs="Arial"/>
          <w:lang w:val="x-none"/>
        </w:rPr>
        <w:t xml:space="preserve">“).  </w:t>
      </w:r>
    </w:p>
    <w:p w14:paraId="44CE3B6A" w14:textId="6CF0A50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Pr="00AE629D">
        <w:rPr>
          <w:rFonts w:ascii="Arial" w:hAnsi="Arial" w:cs="Arial"/>
        </w:rPr>
        <w:t xml:space="preserve">stavby </w:t>
      </w:r>
      <w:bookmarkStart w:id="1" w:name="_Hlk163465841"/>
      <w:r w:rsidR="001F50DE" w:rsidRPr="000B52E0">
        <w:rPr>
          <w:rFonts w:ascii="Arial" w:eastAsia="Times New Roman" w:hAnsi="Arial" w:cs="Arial"/>
          <w:b/>
          <w:bCs/>
          <w:snapToGrid w:val="0"/>
          <w:lang w:eastAsia="cs-CZ"/>
        </w:rPr>
        <w:t>R 194 – VHO1 s mokřadem,</w:t>
      </w:r>
      <w:r w:rsidR="00AE629D" w:rsidRPr="000B52E0">
        <w:rPr>
          <w:rFonts w:ascii="Arial" w:eastAsia="Times New Roman" w:hAnsi="Arial" w:cs="Arial"/>
          <w:b/>
          <w:bCs/>
          <w:snapToGrid w:val="0"/>
          <w:lang w:eastAsia="cs-CZ"/>
        </w:rPr>
        <w:t xml:space="preserve"> protierozní opatření,</w:t>
      </w:r>
      <w:r w:rsidR="001F50DE" w:rsidRPr="000B52E0">
        <w:rPr>
          <w:rFonts w:ascii="Arial" w:eastAsia="Times New Roman" w:hAnsi="Arial" w:cs="Arial"/>
          <w:b/>
          <w:bCs/>
          <w:snapToGrid w:val="0"/>
          <w:lang w:eastAsia="cs-CZ"/>
        </w:rPr>
        <w:t xml:space="preserve"> DC5 v </w:t>
      </w:r>
      <w:proofErr w:type="spellStart"/>
      <w:r w:rsidR="001F50DE" w:rsidRPr="000B52E0">
        <w:rPr>
          <w:rFonts w:ascii="Arial" w:eastAsia="Times New Roman" w:hAnsi="Arial" w:cs="Arial"/>
          <w:b/>
          <w:bCs/>
          <w:snapToGrid w:val="0"/>
          <w:lang w:eastAsia="cs-CZ"/>
        </w:rPr>
        <w:t>k.ú</w:t>
      </w:r>
      <w:proofErr w:type="spellEnd"/>
      <w:r w:rsidR="001F50DE" w:rsidRPr="000B52E0">
        <w:rPr>
          <w:rFonts w:ascii="Arial" w:eastAsia="Times New Roman" w:hAnsi="Arial" w:cs="Arial"/>
          <w:b/>
          <w:bCs/>
          <w:snapToGrid w:val="0"/>
          <w:lang w:eastAsia="cs-CZ"/>
        </w:rPr>
        <w:t>. Dohalice</w:t>
      </w:r>
      <w:bookmarkEnd w:id="1"/>
      <w:r w:rsidRPr="00AE629D">
        <w:rPr>
          <w:rFonts w:ascii="Arial" w:hAnsi="Arial" w:cs="Arial"/>
        </w:rPr>
        <w:t xml:space="preserve"> (dále jen „</w:t>
      </w:r>
      <w:r w:rsidRPr="00AE629D">
        <w:rPr>
          <w:rFonts w:ascii="Arial" w:hAnsi="Arial" w:cs="Arial"/>
          <w:b/>
        </w:rPr>
        <w:t>dí</w:t>
      </w:r>
      <w:r w:rsidRPr="00D9780F">
        <w:rPr>
          <w:rFonts w:ascii="Arial" w:hAnsi="Arial" w:cs="Arial"/>
          <w:b/>
        </w:rPr>
        <w:t>lo</w:t>
      </w:r>
      <w:r w:rsidRPr="00D9780F">
        <w:rPr>
          <w:rFonts w:ascii="Arial" w:hAnsi="Arial" w:cs="Arial"/>
        </w:rPr>
        <w:t xml:space="preserve">“) zhotovitelem v rozsahu a za podmínek ujednaných v této smlouvě a v jejích přílohách, které jsou nedílnou součástí této smlouvy. </w:t>
      </w:r>
    </w:p>
    <w:p w14:paraId="36CA3B28" w14:textId="26735F83"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Zhotovitel se zavazuje provést dílo formou kompletní dodávky při respektování projektů, příslušných technických norem, obecně závazných právních předpisů a</w:t>
      </w:r>
      <w:r w:rsidR="00362A1F">
        <w:rPr>
          <w:rFonts w:ascii="Arial" w:hAnsi="Arial" w:cs="Arial"/>
        </w:rPr>
        <w:t> </w:t>
      </w:r>
      <w:r w:rsidRPr="00D9780F">
        <w:rPr>
          <w:rFonts w:ascii="Arial" w:hAnsi="Arial" w:cs="Arial"/>
        </w:rPr>
        <w:t xml:space="preserve">závazných podmínek stanovených pro provedení díla objednatelem v podmínkách </w:t>
      </w:r>
      <w:r w:rsidRPr="000B52E0">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26165D6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362A1F">
        <w:rPr>
          <w:rFonts w:ascii="Arial" w:hAnsi="Arial" w:cs="Arial"/>
        </w:rPr>
        <w:t> </w:t>
      </w:r>
      <w:r w:rsidRPr="00D9780F">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w:t>
      </w:r>
      <w:r w:rsidR="00362A1F">
        <w:rPr>
          <w:rFonts w:ascii="Arial" w:hAnsi="Arial" w:cs="Arial"/>
        </w:rPr>
        <w:t> </w:t>
      </w:r>
      <w:r w:rsidRPr="00D9780F">
        <w:rPr>
          <w:rFonts w:ascii="Arial" w:hAnsi="Arial" w:cs="Arial"/>
        </w:rPr>
        <w:t>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4296A89"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bookmarkStart w:id="4" w:name="_Hlk163483795"/>
      <w:r w:rsidR="00B90706" w:rsidRPr="007761F1">
        <w:rPr>
          <w:rFonts w:ascii="Arial" w:eastAsia="Times New Roman" w:hAnsi="Arial" w:cs="Arial"/>
          <w:b/>
          <w:bCs/>
          <w:snapToGrid w:val="0"/>
          <w:lang w:eastAsia="cs-CZ"/>
        </w:rPr>
        <w:t>R 194 – VHO1 s mokřadem, protierozní opatření, DC5 v </w:t>
      </w:r>
      <w:proofErr w:type="spellStart"/>
      <w:r w:rsidR="00B90706" w:rsidRPr="007761F1">
        <w:rPr>
          <w:rFonts w:ascii="Arial" w:eastAsia="Times New Roman" w:hAnsi="Arial" w:cs="Arial"/>
          <w:b/>
          <w:bCs/>
          <w:snapToGrid w:val="0"/>
          <w:lang w:eastAsia="cs-CZ"/>
        </w:rPr>
        <w:t>k.ú</w:t>
      </w:r>
      <w:proofErr w:type="spellEnd"/>
      <w:r w:rsidR="00B90706" w:rsidRPr="007761F1">
        <w:rPr>
          <w:rFonts w:ascii="Arial" w:eastAsia="Times New Roman" w:hAnsi="Arial" w:cs="Arial"/>
          <w:b/>
          <w:bCs/>
          <w:snapToGrid w:val="0"/>
          <w:lang w:eastAsia="cs-CZ"/>
        </w:rPr>
        <w:t>. Dohalice</w:t>
      </w:r>
      <w:r w:rsidRPr="00D9780F">
        <w:rPr>
          <w:rFonts w:ascii="Arial" w:hAnsi="Arial" w:cs="Arial"/>
          <w:b/>
          <w:lang w:val="x-none"/>
        </w:rPr>
        <w:t xml:space="preserve">  </w:t>
      </w:r>
      <w:bookmarkEnd w:id="4"/>
    </w:p>
    <w:p w14:paraId="044BD423" w14:textId="30ABA3AA" w:rsidR="00151D3D" w:rsidRPr="00CA0C4D" w:rsidRDefault="00D6259E" w:rsidP="00151D3D">
      <w:pPr>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B90706">
        <w:rPr>
          <w:rFonts w:ascii="Arial" w:hAnsi="Arial" w:cs="Arial"/>
          <w:b/>
          <w:bCs/>
        </w:rPr>
        <w:t>k.ú</w:t>
      </w:r>
      <w:proofErr w:type="spellEnd"/>
      <w:r w:rsidR="00B90706">
        <w:rPr>
          <w:rFonts w:ascii="Arial" w:hAnsi="Arial" w:cs="Arial"/>
          <w:b/>
          <w:bCs/>
        </w:rPr>
        <w:t xml:space="preserve">. Dohalice, obec Dohalice, </w:t>
      </w:r>
      <w:r w:rsidR="00151D3D" w:rsidRPr="00324B94">
        <w:rPr>
          <w:rFonts w:ascii="Arial" w:hAnsi="Arial" w:cs="Arial"/>
          <w:b/>
          <w:bCs/>
        </w:rPr>
        <w:t>okres Hradec Králové, kraj Královéhradecký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8C92F28"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151D3D" w:rsidRPr="000B52E0">
        <w:rPr>
          <w:rFonts w:ascii="Arial" w:hAnsi="Arial" w:cs="Arial"/>
        </w:rPr>
        <w:t>NDCon</w:t>
      </w:r>
      <w:proofErr w:type="spellEnd"/>
      <w:r w:rsidR="00151D3D" w:rsidRPr="000B52E0">
        <w:rPr>
          <w:rFonts w:ascii="Arial" w:hAnsi="Arial" w:cs="Arial"/>
        </w:rPr>
        <w:t xml:space="preserve"> s.r.o</w:t>
      </w:r>
      <w:r w:rsidRPr="000B52E0">
        <w:rPr>
          <w:rFonts w:ascii="Arial" w:hAnsi="Arial" w:cs="Arial"/>
        </w:rPr>
        <w:t>,</w:t>
      </w:r>
      <w:r w:rsidR="00151D3D" w:rsidRPr="000B52E0">
        <w:rPr>
          <w:rFonts w:ascii="Arial" w:hAnsi="Arial" w:cs="Arial"/>
        </w:rPr>
        <w:t xml:space="preserve"> Zlatnická 10/1558, 110 00 Praha, </w:t>
      </w:r>
      <w:r w:rsidRPr="00151D3D">
        <w:rPr>
          <w:rFonts w:ascii="Arial" w:hAnsi="Arial" w:cs="Arial"/>
        </w:rPr>
        <w:t xml:space="preserve">č. zakázky </w:t>
      </w:r>
      <w:r w:rsidR="00151D3D" w:rsidRPr="000B52E0">
        <w:rPr>
          <w:rFonts w:ascii="Arial" w:hAnsi="Arial" w:cs="Arial"/>
        </w:rPr>
        <w:t>889</w:t>
      </w:r>
      <w:r w:rsidRPr="00151D3D">
        <w:rPr>
          <w:rFonts w:ascii="Arial" w:hAnsi="Arial" w:cs="Arial"/>
        </w:rPr>
        <w:t>.</w:t>
      </w:r>
      <w:r w:rsidRPr="00151D3D">
        <w:rPr>
          <w:rFonts w:ascii="Arial" w:hAnsi="Arial" w:cs="Arial"/>
          <w:lang w:val="x-none"/>
        </w:rPr>
        <w:t xml:space="preserve"> Uvedená </w:t>
      </w:r>
      <w:r w:rsidR="008660D6" w:rsidRPr="00151D3D">
        <w:rPr>
          <w:rFonts w:ascii="Arial" w:hAnsi="Arial" w:cs="Arial"/>
        </w:rPr>
        <w:t>p</w:t>
      </w:r>
      <w:proofErr w:type="spellStart"/>
      <w:r w:rsidRPr="00151D3D">
        <w:rPr>
          <w:rFonts w:ascii="Arial" w:hAnsi="Arial" w:cs="Arial"/>
          <w:lang w:val="x-none"/>
        </w:rPr>
        <w:t>rojektová</w:t>
      </w:r>
      <w:proofErr w:type="spellEnd"/>
      <w:r w:rsidRPr="00151D3D">
        <w:rPr>
          <w:rFonts w:ascii="Arial" w:hAnsi="Arial" w:cs="Arial"/>
          <w:lang w:val="x-none"/>
        </w:rPr>
        <w:t xml:space="preserve"> doku</w:t>
      </w:r>
      <w:r w:rsidRPr="00D9780F">
        <w:rPr>
          <w:rFonts w:ascii="Arial" w:hAnsi="Arial" w:cs="Arial"/>
          <w:lang w:val="x-none"/>
        </w:rPr>
        <w:t>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E45DA2" w:rsidRDefault="00D6259E" w:rsidP="00D6259E">
      <w:pPr>
        <w:pStyle w:val="Odstavecseseznamem"/>
        <w:numPr>
          <w:ilvl w:val="0"/>
          <w:numId w:val="4"/>
        </w:numPr>
        <w:jc w:val="both"/>
        <w:rPr>
          <w:rFonts w:ascii="Arial" w:hAnsi="Arial" w:cs="Arial"/>
          <w:lang w:val="x-none"/>
        </w:rPr>
      </w:pPr>
      <w:r w:rsidRPr="00E45DA2">
        <w:rPr>
          <w:rFonts w:ascii="Arial" w:hAnsi="Arial" w:cs="Arial"/>
        </w:rPr>
        <w:t>Součástí realizace díla jsou tyto činnosti</w:t>
      </w:r>
      <w:r w:rsidRPr="00E45DA2">
        <w:rPr>
          <w:rFonts w:ascii="Arial" w:hAnsi="Arial" w:cs="Arial"/>
          <w:lang w:val="x-none"/>
        </w:rPr>
        <w:t>:</w:t>
      </w:r>
    </w:p>
    <w:p w14:paraId="7AFDF15E" w14:textId="24D262B3" w:rsidR="00D6259E" w:rsidRPr="000B52E0" w:rsidRDefault="00D6259E" w:rsidP="008D4E02">
      <w:pPr>
        <w:pStyle w:val="Odstavecseseznamem"/>
        <w:numPr>
          <w:ilvl w:val="0"/>
          <w:numId w:val="5"/>
        </w:numPr>
        <w:jc w:val="both"/>
        <w:rPr>
          <w:rFonts w:ascii="Arial" w:hAnsi="Arial" w:cs="Arial"/>
          <w:lang w:val="x-none"/>
        </w:rPr>
      </w:pPr>
      <w:r w:rsidRPr="00E45DA2">
        <w:rPr>
          <w:rFonts w:ascii="Arial" w:hAnsi="Arial" w:cs="Arial"/>
        </w:rPr>
        <w:t>Z</w:t>
      </w:r>
      <w:proofErr w:type="spellStart"/>
      <w:r w:rsidRPr="00E45DA2">
        <w:rPr>
          <w:rFonts w:ascii="Arial" w:hAnsi="Arial" w:cs="Arial"/>
          <w:lang w:val="x-none"/>
        </w:rPr>
        <w:t>ajištění</w:t>
      </w:r>
      <w:proofErr w:type="spellEnd"/>
      <w:r w:rsidRPr="00E45DA2">
        <w:rPr>
          <w:rFonts w:ascii="Arial" w:hAnsi="Arial" w:cs="Arial"/>
          <w:lang w:val="x-none"/>
        </w:rPr>
        <w:t xml:space="preserve"> dodávek materiálů a zařízení nezbytných pro řádné dokončení díla</w:t>
      </w:r>
      <w:r w:rsidRPr="00E45DA2">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36213DE0" w:rsidR="00D6259E" w:rsidRPr="00D9780F" w:rsidRDefault="00D6259E" w:rsidP="008D4E02">
      <w:pPr>
        <w:pStyle w:val="Odstavecseseznamem"/>
        <w:numPr>
          <w:ilvl w:val="0"/>
          <w:numId w:val="5"/>
        </w:numPr>
        <w:jc w:val="both"/>
        <w:rPr>
          <w:rFonts w:ascii="Arial" w:hAnsi="Arial" w:cs="Arial"/>
        </w:rPr>
      </w:pPr>
      <w:r w:rsidRPr="000B52E0">
        <w:rPr>
          <w:rFonts w:ascii="Arial" w:hAnsi="Arial" w:cs="Arial"/>
          <w:b/>
          <w:bCs/>
        </w:rPr>
        <w:t>Zajištění povinné publicity dle pravidel pro publicitu Programu rozvoje venkova</w:t>
      </w:r>
      <w:r w:rsidRPr="00D9780F">
        <w:rPr>
          <w:rFonts w:ascii="Arial" w:hAnsi="Arial" w:cs="Arial"/>
        </w:rPr>
        <w:t xml:space="preserve">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2965759B" w:rsidR="00D6259E" w:rsidRPr="00D9780F" w:rsidRDefault="00B90E36" w:rsidP="008D4E02">
      <w:pPr>
        <w:pStyle w:val="Odstavecseseznamem"/>
        <w:numPr>
          <w:ilvl w:val="0"/>
          <w:numId w:val="5"/>
        </w:numPr>
        <w:jc w:val="both"/>
        <w:rPr>
          <w:rFonts w:ascii="Arial" w:hAnsi="Arial" w:cs="Arial"/>
        </w:rPr>
      </w:pPr>
      <w:r w:rsidRPr="00840A78">
        <w:rPr>
          <w:rFonts w:ascii="Arial" w:hAnsi="Arial" w:cs="Arial"/>
        </w:rPr>
        <w:lastRenderedPageBreak/>
        <w:t>Zhotovitel</w:t>
      </w:r>
      <w:r w:rsidRPr="000B52E0">
        <w:rPr>
          <w:rFonts w:ascii="Arial" w:hAnsi="Arial" w:cs="Arial"/>
          <w:b/>
          <w:bCs/>
        </w:rPr>
        <w:t xml:space="preserve"> zajistí</w:t>
      </w:r>
      <w:r w:rsidR="00151D3D" w:rsidRPr="000B52E0">
        <w:rPr>
          <w:rFonts w:ascii="Arial" w:hAnsi="Arial" w:cs="Arial"/>
          <w:b/>
          <w:bCs/>
        </w:rPr>
        <w:t xml:space="preserve"> </w:t>
      </w:r>
      <w:r w:rsidRPr="000B52E0">
        <w:rPr>
          <w:rFonts w:ascii="Arial" w:hAnsi="Arial" w:cs="Arial"/>
          <w:b/>
          <w:bCs/>
        </w:rPr>
        <w:t>předběžný záchranný archeologický výzkum</w:t>
      </w:r>
      <w:r w:rsidRPr="00D9780F">
        <w:rPr>
          <w:rFonts w:ascii="Arial" w:hAnsi="Arial" w:cs="Arial"/>
        </w:rPr>
        <w:t>.</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5" w:name="_Hlk16772920"/>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06434165"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nebo</w:t>
      </w:r>
      <w:r w:rsidR="004D739A">
        <w:rPr>
          <w:rFonts w:ascii="Arial" w:hAnsi="Arial" w:cs="Arial"/>
        </w:rPr>
        <w:t> </w:t>
      </w:r>
      <w:r w:rsidR="0002111E">
        <w:rPr>
          <w:rFonts w:ascii="Arial" w:hAnsi="Arial" w:cs="Arial"/>
        </w:rPr>
        <w:t xml:space="preserve">novým samostatným </w:t>
      </w:r>
      <w:r w:rsidR="0002111E" w:rsidRPr="000B52E0">
        <w:rPr>
          <w:rFonts w:ascii="Arial" w:hAnsi="Arial" w:cs="Arial"/>
        </w:rPr>
        <w:t xml:space="preserve">zadávacím </w:t>
      </w:r>
      <w:r w:rsidR="0002111E" w:rsidRPr="00151D3D">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266605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w:t>
      </w:r>
      <w:r w:rsidR="004D739A">
        <w:rPr>
          <w:rFonts w:ascii="Arial" w:hAnsi="Arial" w:cs="Arial"/>
        </w:rPr>
        <w:t> </w:t>
      </w:r>
      <w:r w:rsidRPr="00D9780F">
        <w:rPr>
          <w:rFonts w:ascii="Arial" w:hAnsi="Arial" w:cs="Arial"/>
          <w:lang w:val="x-none"/>
        </w:rPr>
        <w:t>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3CF37867"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všech ostatních nezbytných zkoušek, atestů a revizí podle ČSN a</w:t>
      </w:r>
      <w:r w:rsidR="004D739A">
        <w:rPr>
          <w:rFonts w:ascii="Arial" w:hAnsi="Arial" w:cs="Arial"/>
        </w:rPr>
        <w:t> </w:t>
      </w:r>
      <w:r w:rsidRPr="00D9780F">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p>
    <w:p w14:paraId="28D8C74C" w14:textId="3FC43C10"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w:t>
      </w:r>
      <w:r w:rsidR="008B2130">
        <w:rPr>
          <w:rFonts w:ascii="Arial" w:hAnsi="Arial" w:cs="Arial"/>
        </w:rPr>
        <w:t> </w:t>
      </w:r>
      <w:r w:rsidRPr="00D9780F">
        <w:rPr>
          <w:rFonts w:ascii="Arial" w:hAnsi="Arial" w:cs="Arial"/>
          <w:lang w:val="x-none"/>
        </w:rPr>
        <w:t>to</w:t>
      </w:r>
      <w:r w:rsidR="008B2130">
        <w:rPr>
          <w:rFonts w:ascii="Arial" w:hAnsi="Arial" w:cs="Arial"/>
        </w:rPr>
        <w:t> </w:t>
      </w:r>
      <w:r w:rsidRPr="00D9780F">
        <w:rPr>
          <w:rFonts w:ascii="Arial" w:hAnsi="Arial" w:cs="Arial"/>
          <w:lang w:val="x-none"/>
        </w:rPr>
        <w:t>zejména vedením přehledu o případně vytěžené ornici a o nakládání s ní při</w:t>
      </w:r>
      <w:r w:rsidR="008B2130">
        <w:rPr>
          <w:rFonts w:ascii="Arial" w:hAnsi="Arial" w:cs="Arial"/>
        </w:rPr>
        <w:t> </w:t>
      </w:r>
      <w:r w:rsidRPr="00D9780F">
        <w:rPr>
          <w:rFonts w:ascii="Arial" w:hAnsi="Arial" w:cs="Arial"/>
          <w:lang w:val="x-none"/>
        </w:rPr>
        <w:t>respektování zásad její ochrany.</w:t>
      </w:r>
    </w:p>
    <w:p w14:paraId="1F6264A3" w14:textId="77777777" w:rsidR="00D6259E" w:rsidRPr="000B52E0"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3883E710" w14:textId="77777777" w:rsidR="00151D3D" w:rsidRPr="000B52E0" w:rsidRDefault="00151D3D" w:rsidP="000B52E0">
      <w:pPr>
        <w:pStyle w:val="Odstavecseseznamem"/>
        <w:ind w:left="1571"/>
        <w:jc w:val="both"/>
        <w:rPr>
          <w:rFonts w:ascii="Arial" w:hAnsi="Arial" w:cs="Arial"/>
          <w:sz w:val="16"/>
          <w:szCs w:val="16"/>
          <w:lang w:val="x-none"/>
        </w:rPr>
      </w:pPr>
    </w:p>
    <w:p w14:paraId="18EDD808" w14:textId="0A4C48E8" w:rsidR="00151D3D" w:rsidRPr="000B52E0" w:rsidRDefault="00F520D7" w:rsidP="00151D3D">
      <w:pPr>
        <w:pStyle w:val="Odstavecseseznamem"/>
        <w:numPr>
          <w:ilvl w:val="0"/>
          <w:numId w:val="4"/>
        </w:numPr>
        <w:spacing w:after="120" w:line="288" w:lineRule="auto"/>
        <w:jc w:val="both"/>
        <w:rPr>
          <w:rFonts w:ascii="Arial" w:hAnsi="Arial" w:cs="Arial"/>
          <w:i/>
          <w:lang w:val="x-none"/>
        </w:rPr>
      </w:pPr>
      <w:r w:rsidRPr="000B52E0">
        <w:rPr>
          <w:rFonts w:ascii="Arial" w:hAnsi="Arial" w:cs="Arial"/>
        </w:rPr>
        <w:t>Dílo bude provedeno dle projektové dokumentace, soupisu stavebních prací, dodávek a</w:t>
      </w:r>
      <w:r w:rsidR="00945281">
        <w:rPr>
          <w:rFonts w:ascii="Arial" w:hAnsi="Arial" w:cs="Arial"/>
        </w:rPr>
        <w:t> </w:t>
      </w:r>
      <w:r w:rsidRPr="000B52E0">
        <w:rPr>
          <w:rFonts w:ascii="Arial" w:hAnsi="Arial" w:cs="Arial"/>
        </w:rPr>
        <w:t xml:space="preserve">služeb s výkazem výměr a v souladu se stavebním povolením vydaným </w:t>
      </w:r>
      <w:r w:rsidR="00151D3D" w:rsidRPr="000B52E0">
        <w:rPr>
          <w:rFonts w:ascii="Arial" w:hAnsi="Arial" w:cs="Arial"/>
        </w:rPr>
        <w:t>Magistrátem města Hradec Králové, odborem</w:t>
      </w:r>
      <w:r w:rsidR="00151D3D" w:rsidRPr="000B52E0">
        <w:rPr>
          <w:rFonts w:ascii="Arial" w:hAnsi="Arial" w:cs="Arial"/>
          <w:b/>
          <w:bCs/>
        </w:rPr>
        <w:t xml:space="preserve"> </w:t>
      </w:r>
      <w:r w:rsidR="00151D3D" w:rsidRPr="000B52E0">
        <w:rPr>
          <w:rFonts w:ascii="Arial" w:hAnsi="Arial" w:cs="Arial"/>
        </w:rPr>
        <w:t>životního prostředí</w:t>
      </w:r>
      <w:r w:rsidR="00151D3D" w:rsidRPr="000B52E0" w:rsidDel="00151D3D">
        <w:rPr>
          <w:rFonts w:ascii="Arial" w:hAnsi="Arial" w:cs="Arial"/>
        </w:rPr>
        <w:t xml:space="preserve"> </w:t>
      </w:r>
      <w:r w:rsidR="00151D3D" w:rsidRPr="000B52E0">
        <w:rPr>
          <w:rFonts w:ascii="Arial" w:hAnsi="Arial" w:cs="Arial"/>
        </w:rPr>
        <w:t xml:space="preserve">dne </w:t>
      </w:r>
      <w:r w:rsidR="00151D3D" w:rsidRPr="000B52E0">
        <w:rPr>
          <w:rFonts w:ascii="Arial" w:eastAsia="Times New Roman" w:hAnsi="Arial" w:cs="Arial"/>
          <w:lang w:eastAsia="cs-CZ"/>
        </w:rPr>
        <w:t xml:space="preserve">9.10.2023, </w:t>
      </w:r>
      <w:r w:rsidR="00151D3D" w:rsidRPr="000B52E0">
        <w:rPr>
          <w:rFonts w:ascii="Arial" w:hAnsi="Arial" w:cs="Arial"/>
        </w:rPr>
        <w:t>pod č.j.: MMHK/593103/2023, SZ MMHK/191996/2023ŽP1/</w:t>
      </w:r>
      <w:proofErr w:type="spellStart"/>
      <w:r w:rsidR="00151D3D" w:rsidRPr="000B52E0">
        <w:rPr>
          <w:rFonts w:ascii="Arial" w:hAnsi="Arial" w:cs="Arial"/>
        </w:rPr>
        <w:t>Tlu</w:t>
      </w:r>
      <w:proofErr w:type="spellEnd"/>
      <w:r w:rsidR="00151D3D" w:rsidRPr="000B52E0">
        <w:rPr>
          <w:rFonts w:ascii="Arial" w:hAnsi="Arial" w:cs="Arial"/>
        </w:rPr>
        <w:t xml:space="preserve">, které nabylo právní moci dne 21.11.2023 a v souladu se stavebním povolením vydaným Magistrátem města Hradec </w:t>
      </w:r>
      <w:r w:rsidR="00151D3D" w:rsidRPr="000B52E0">
        <w:rPr>
          <w:rFonts w:ascii="Arial" w:hAnsi="Arial" w:cs="Arial"/>
        </w:rPr>
        <w:lastRenderedPageBreak/>
        <w:t>Králové, odborem stavebním dne 23.4.2023 pod č.j.: MMHK/080333/2023 ST2/</w:t>
      </w:r>
      <w:proofErr w:type="spellStart"/>
      <w:r w:rsidR="00151D3D" w:rsidRPr="000B52E0">
        <w:rPr>
          <w:rFonts w:ascii="Arial" w:hAnsi="Arial" w:cs="Arial"/>
        </w:rPr>
        <w:t>Vap</w:t>
      </w:r>
      <w:proofErr w:type="spellEnd"/>
      <w:r w:rsidR="00151D3D" w:rsidRPr="000B52E0">
        <w:rPr>
          <w:rFonts w:ascii="Arial" w:hAnsi="Arial" w:cs="Arial"/>
        </w:rPr>
        <w:t>, SZ</w:t>
      </w:r>
      <w:r w:rsidR="0032699C">
        <w:rPr>
          <w:rFonts w:ascii="Arial" w:hAnsi="Arial" w:cs="Arial"/>
        </w:rPr>
        <w:t> </w:t>
      </w:r>
      <w:r w:rsidR="00151D3D" w:rsidRPr="000B52E0">
        <w:rPr>
          <w:rFonts w:ascii="Arial" w:hAnsi="Arial" w:cs="Arial"/>
        </w:rPr>
        <w:t>MMHK/218835/2022 ST2/</w:t>
      </w:r>
      <w:proofErr w:type="spellStart"/>
      <w:r w:rsidR="00151D3D" w:rsidRPr="000B52E0">
        <w:rPr>
          <w:rFonts w:ascii="Arial" w:hAnsi="Arial" w:cs="Arial"/>
        </w:rPr>
        <w:t>Vap</w:t>
      </w:r>
      <w:proofErr w:type="spellEnd"/>
      <w:r w:rsidR="00151D3D" w:rsidRPr="000B52E0">
        <w:rPr>
          <w:rFonts w:ascii="Arial" w:hAnsi="Arial" w:cs="Arial"/>
        </w:rPr>
        <w:t>, které nabylo právní moci dne 30.5.2023.</w:t>
      </w:r>
    </w:p>
    <w:p w14:paraId="46A8359C" w14:textId="77777777" w:rsidR="00840A78" w:rsidRPr="000B52E0" w:rsidRDefault="00840A78" w:rsidP="000B52E0">
      <w:pPr>
        <w:pStyle w:val="Odstavecseseznamem"/>
        <w:spacing w:after="120" w:line="288" w:lineRule="auto"/>
        <w:jc w:val="both"/>
        <w:rPr>
          <w:rFonts w:ascii="Arial" w:hAnsi="Arial" w:cs="Arial"/>
          <w:i/>
          <w:sz w:val="16"/>
          <w:szCs w:val="16"/>
          <w:lang w:val="x-none"/>
        </w:rPr>
      </w:pPr>
    </w:p>
    <w:p w14:paraId="5E41DE6E" w14:textId="2B9594F8" w:rsidR="00D6259E" w:rsidRPr="00D9780F" w:rsidRDefault="00D6259E" w:rsidP="000B52E0">
      <w:pPr>
        <w:pStyle w:val="Odstavecseseznamem"/>
        <w:numPr>
          <w:ilvl w:val="0"/>
          <w:numId w:val="4"/>
        </w:numPr>
        <w:spacing w:after="0"/>
        <w:ind w:left="714" w:hanging="357"/>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w:t>
      </w:r>
      <w:r w:rsidR="0032699C">
        <w:rPr>
          <w:rFonts w:ascii="Arial" w:hAnsi="Arial" w:cs="Arial"/>
        </w:rPr>
        <w:t> </w:t>
      </w:r>
      <w:r w:rsidRPr="00D9780F">
        <w:rPr>
          <w:rFonts w:ascii="Arial" w:hAnsi="Arial" w:cs="Arial"/>
          <w:lang w:val="x-none"/>
        </w:rPr>
        <w:t>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3689B128"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Cena je nejvýše přípustná a nepřekročitelná, je platná po celou dobu realizace díla, a</w:t>
      </w:r>
      <w:r w:rsidR="0032699C">
        <w:rPr>
          <w:rFonts w:ascii="Arial" w:hAnsi="Arial" w:cs="Arial"/>
          <w:bCs/>
        </w:rPr>
        <w:t> </w:t>
      </w:r>
      <w:r w:rsidRPr="00D9780F">
        <w:rPr>
          <w:rFonts w:ascii="Arial" w:hAnsi="Arial" w:cs="Arial"/>
          <w:bCs/>
        </w:rPr>
        <w:t>to</w:t>
      </w:r>
      <w:r w:rsidR="0032699C">
        <w:rPr>
          <w:rFonts w:ascii="Arial" w:hAnsi="Arial" w:cs="Arial"/>
          <w:bCs/>
        </w:rPr>
        <w:t> </w:t>
      </w:r>
      <w:r w:rsidRPr="00D9780F">
        <w:rPr>
          <w:rFonts w:ascii="Arial" w:hAnsi="Arial" w:cs="Arial"/>
          <w:bCs/>
        </w:rPr>
        <w:t>i</w:t>
      </w:r>
      <w:r w:rsidR="0032699C">
        <w:rPr>
          <w:rFonts w:ascii="Arial" w:hAnsi="Arial" w:cs="Arial"/>
          <w:bCs/>
        </w:rPr>
        <w:t> </w:t>
      </w:r>
      <w:r w:rsidRPr="00D9780F">
        <w:rPr>
          <w:rFonts w:ascii="Arial" w:hAnsi="Arial" w:cs="Arial"/>
          <w:bCs/>
        </w:rPr>
        <w:t xml:space="preserve">při případném prodloužení </w:t>
      </w:r>
      <w:r w:rsidR="00300B64">
        <w:rPr>
          <w:rFonts w:ascii="Arial" w:hAnsi="Arial" w:cs="Arial"/>
          <w:bCs/>
        </w:rPr>
        <w:t>lhůty pro</w:t>
      </w:r>
      <w:r w:rsidRPr="00D9780F">
        <w:rPr>
          <w:rFonts w:ascii="Arial" w:hAnsi="Arial" w:cs="Arial"/>
          <w:bCs/>
        </w:rPr>
        <w:t xml:space="preserve"> dokončení realizace díla z důvodů vzniklých na</w:t>
      </w:r>
      <w:r w:rsidR="0032699C">
        <w:rPr>
          <w:rFonts w:ascii="Arial" w:hAnsi="Arial" w:cs="Arial"/>
          <w:bCs/>
        </w:rPr>
        <w:t> </w:t>
      </w:r>
      <w:r w:rsidRPr="00D9780F">
        <w:rPr>
          <w:rFonts w:ascii="Arial" w:hAnsi="Arial" w:cs="Arial"/>
          <w:bCs/>
        </w:rPr>
        <w:t>straně objednatele, s výjimkou zákonné změny výše sazby DPH.</w:t>
      </w:r>
    </w:p>
    <w:p w14:paraId="525BFA98" w14:textId="6C013FED" w:rsidR="00A26E5C"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4B5DD6DD" w14:textId="77777777" w:rsidR="0018302D" w:rsidRPr="00D9780F" w:rsidRDefault="0018302D" w:rsidP="000B52E0">
      <w:pPr>
        <w:pStyle w:val="Odstavecseseznamem"/>
        <w:jc w:val="both"/>
        <w:rPr>
          <w:rFonts w:ascii="Arial" w:hAnsi="Arial" w:cs="Arial"/>
          <w:bCs/>
        </w:rPr>
      </w:pP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085B2982" w:rsidR="00E6175B" w:rsidRPr="00D9780F" w:rsidRDefault="00E6175B" w:rsidP="000B52E0">
      <w:pPr>
        <w:pStyle w:val="Odstavecseseznamem"/>
        <w:tabs>
          <w:tab w:val="right" w:pos="8222"/>
        </w:tabs>
        <w:rPr>
          <w:rFonts w:ascii="Arial" w:hAnsi="Arial" w:cs="Arial"/>
          <w:lang w:val="x-none"/>
        </w:rPr>
      </w:pPr>
      <w:r w:rsidRPr="00D9780F">
        <w:rPr>
          <w:rFonts w:ascii="Arial" w:hAnsi="Arial" w:cs="Arial"/>
          <w:lang w:val="x-none"/>
        </w:rPr>
        <w:t>bez DPH činí</w:t>
      </w:r>
      <w:r w:rsidR="0032699C">
        <w:rPr>
          <w:rFonts w:ascii="Arial" w:hAnsi="Arial" w:cs="Arial"/>
          <w:lang w:val="x-none"/>
        </w:rPr>
        <w:tab/>
      </w:r>
      <w:bookmarkStart w:id="8" w:name="_Hlk18659612"/>
      <w:r w:rsidRPr="00D9780F">
        <w:rPr>
          <w:rFonts w:ascii="Arial" w:hAnsi="Arial" w:cs="Arial"/>
          <w:b/>
          <w:highlight w:val="yellow"/>
          <w:lang w:val="x-none"/>
        </w:rPr>
        <w:t>[DOPLNIT]</w:t>
      </w:r>
      <w:bookmarkEnd w:id="8"/>
      <w:r w:rsidR="0032699C">
        <w:rPr>
          <w:rFonts w:ascii="Arial" w:hAnsi="Arial" w:cs="Arial"/>
          <w:b/>
        </w:rPr>
        <w:t xml:space="preserve"> </w:t>
      </w:r>
      <w:r w:rsidRPr="00D9780F">
        <w:rPr>
          <w:rFonts w:ascii="Arial" w:hAnsi="Arial" w:cs="Arial"/>
          <w:lang w:val="x-none"/>
        </w:rPr>
        <w:t>Kč.</w:t>
      </w:r>
    </w:p>
    <w:p w14:paraId="4E6CB25D" w14:textId="3C8172E4" w:rsidR="00E6175B" w:rsidRPr="00D9780F" w:rsidRDefault="00E6175B" w:rsidP="000B52E0">
      <w:pPr>
        <w:pStyle w:val="Odstavecseseznamem"/>
        <w:tabs>
          <w:tab w:val="right" w:pos="8222"/>
        </w:tabs>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b/>
          <w:highlight w:val="yellow"/>
          <w:lang w:val="x-none"/>
        </w:rPr>
        <w:t>[DOPLNIT]</w:t>
      </w:r>
      <w:r w:rsidR="0032699C">
        <w:rPr>
          <w:rFonts w:ascii="Arial" w:hAnsi="Arial" w:cs="Arial"/>
          <w:b/>
        </w:rPr>
        <w:t xml:space="preserve"> </w:t>
      </w:r>
      <w:r w:rsidRPr="00D9780F">
        <w:rPr>
          <w:rFonts w:ascii="Arial" w:hAnsi="Arial" w:cs="Arial"/>
          <w:lang w:val="x-none"/>
        </w:rPr>
        <w:t>Kč</w:t>
      </w:r>
      <w:r w:rsidR="0032699C">
        <w:rPr>
          <w:rFonts w:ascii="Arial" w:hAnsi="Arial" w:cs="Arial"/>
        </w:rPr>
        <w:t>.</w:t>
      </w:r>
    </w:p>
    <w:p w14:paraId="3B038BC0" w14:textId="4D216F0B" w:rsidR="00E6175B" w:rsidRPr="00D9780F" w:rsidRDefault="00E6175B" w:rsidP="000B52E0">
      <w:pPr>
        <w:pStyle w:val="Odstavecseseznamem"/>
        <w:tabs>
          <w:tab w:val="right" w:pos="8222"/>
        </w:tabs>
        <w:rPr>
          <w:rFonts w:ascii="Arial" w:hAnsi="Arial" w:cs="Arial"/>
          <w:lang w:val="x-none"/>
        </w:rPr>
      </w:pPr>
      <w:r w:rsidRPr="00D9780F">
        <w:rPr>
          <w:rFonts w:ascii="Arial" w:hAnsi="Arial" w:cs="Arial"/>
          <w:lang w:val="x-none"/>
        </w:rPr>
        <w:t>Celková cena za provedení díla vč. DPH činí</w:t>
      </w:r>
      <w:r w:rsidR="0032699C">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sidRPr="000B52E0">
        <w:rPr>
          <w:i/>
          <w:iCs/>
          <w:sz w:val="22"/>
          <w:szCs w:val="22"/>
          <w:highlight w:val="green"/>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0B52E0">
      <w:pPr>
        <w:pStyle w:val="Odstavecseseznamem"/>
        <w:numPr>
          <w:ilvl w:val="0"/>
          <w:numId w:val="6"/>
        </w:numPr>
        <w:spacing w:after="0"/>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05DA4CD1" w14:textId="41B88DF4" w:rsidR="00796CDA" w:rsidRPr="000B52E0" w:rsidRDefault="00CD6823" w:rsidP="00796CDA">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281D6402" w:rsidR="0046060B" w:rsidRPr="000B52E0" w:rsidRDefault="00796CDA" w:rsidP="000B52E0">
      <w:pPr>
        <w:pStyle w:val="Odstavecseseznamem"/>
        <w:numPr>
          <w:ilvl w:val="0"/>
          <w:numId w:val="12"/>
        </w:numPr>
        <w:jc w:val="both"/>
        <w:rPr>
          <w:rFonts w:ascii="Arial" w:hAnsi="Arial" w:cs="Arial"/>
        </w:rPr>
      </w:pPr>
      <w:r w:rsidRPr="000B52E0">
        <w:rPr>
          <w:rFonts w:ascii="Arial" w:hAnsi="Arial" w:cs="Arial"/>
        </w:rPr>
        <w:t xml:space="preserve">Objednatel </w:t>
      </w:r>
      <w:bookmarkStart w:id="13" w:name="_Hlk126324902"/>
      <w:r w:rsidR="0046060B" w:rsidRPr="000B52E0">
        <w:rPr>
          <w:rFonts w:ascii="Arial" w:hAnsi="Arial" w:cs="Arial"/>
        </w:rPr>
        <w:t xml:space="preserve">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3"/>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lastRenderedPageBreak/>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44348EA8"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00437C37">
        <w:rPr>
          <w:rFonts w:ascii="Arial" w:hAnsi="Arial" w:cs="Arial"/>
        </w:rPr>
        <w:t> </w:t>
      </w:r>
      <w:r w:rsidRPr="00D9780F">
        <w:rPr>
          <w:rFonts w:ascii="Arial" w:hAnsi="Arial" w:cs="Arial"/>
        </w:rPr>
        <w:t>01312774</w:t>
      </w:r>
    </w:p>
    <w:p w14:paraId="2CA0C2C8" w14:textId="26D80E0A"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E36068">
        <w:rPr>
          <w:rFonts w:ascii="Arial" w:hAnsi="Arial" w:cs="Arial"/>
          <w:bCs/>
        </w:rPr>
        <w:t>Státní pozemkový úřad, KPÚ</w:t>
      </w:r>
      <w:r w:rsidR="00451B57">
        <w:rPr>
          <w:rFonts w:ascii="Arial" w:hAnsi="Arial" w:cs="Arial"/>
          <w:bCs/>
        </w:rPr>
        <w:t xml:space="preserve"> pro Královéhradecký kraj</w:t>
      </w:r>
      <w:r w:rsidR="00E36068">
        <w:rPr>
          <w:rFonts w:ascii="Arial" w:hAnsi="Arial" w:cs="Arial"/>
          <w:bCs/>
        </w:rPr>
        <w:t>, Pobočka Hradec Králové, Haškova 357/6, 500 02 Hradec Králové.</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499F503A"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451B57">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FD59C8E"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40E3EB79"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 xml:space="preserve">-up, Centrální harmonizační jednotky pro finanční kontrolu ve veřejné správě, Platebního orgánu, Nejvyššího kontrolního úřadu, Evropské komise </w:t>
      </w:r>
      <w:r w:rsidRPr="00D9780F">
        <w:rPr>
          <w:rFonts w:ascii="Arial" w:hAnsi="Arial" w:cs="Arial"/>
          <w:lang w:val="x-none"/>
        </w:rPr>
        <w:lastRenderedPageBreak/>
        <w:t>a</w:t>
      </w:r>
      <w:r w:rsidR="00451B57">
        <w:rPr>
          <w:rFonts w:ascii="Arial" w:hAnsi="Arial" w:cs="Arial"/>
        </w:rPr>
        <w:t> </w:t>
      </w:r>
      <w:r w:rsidRPr="00D9780F">
        <w:rPr>
          <w:rFonts w:ascii="Arial" w:hAnsi="Arial" w:cs="Arial"/>
          <w:lang w:val="x-none"/>
        </w:rPr>
        <w:t>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2A7E080B"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w:t>
      </w:r>
      <w:r w:rsidR="00F6037B">
        <w:rPr>
          <w:rFonts w:ascii="Arial" w:eastAsiaTheme="minorEastAsia" w:hAnsi="Arial" w:cs="Arial"/>
          <w:lang w:eastAsia="cs-CZ"/>
        </w:rPr>
        <w:t> </w:t>
      </w:r>
      <w:r w:rsidRPr="00834F0D">
        <w:rPr>
          <w:rFonts w:ascii="Arial" w:eastAsiaTheme="minorEastAsia" w:hAnsi="Arial" w:cs="Arial"/>
          <w:lang w:eastAsia="cs-CZ"/>
        </w:rPr>
        <w:t>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w:t>
      </w:r>
      <w:r w:rsidR="00F6037B">
        <w:rPr>
          <w:rFonts w:ascii="Arial" w:eastAsiaTheme="minorEastAsia" w:hAnsi="Arial" w:cs="Arial"/>
          <w:lang w:eastAsia="cs-CZ"/>
        </w:rPr>
        <w:t> </w:t>
      </w:r>
      <w:r w:rsidRPr="002C6AB9">
        <w:rPr>
          <w:rFonts w:ascii="Arial" w:eastAsiaTheme="minorEastAsia" w:hAnsi="Arial" w:cs="Arial"/>
          <w:lang w:eastAsia="cs-CZ"/>
        </w:rPr>
        <w:t>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w:t>
      </w:r>
      <w:r w:rsidR="00F6037B">
        <w:rPr>
          <w:rFonts w:ascii="Arial" w:eastAsiaTheme="minorEastAsia" w:hAnsi="Arial" w:cs="Arial"/>
          <w:lang w:eastAsia="cs-CZ"/>
        </w:rPr>
        <w:t> </w:t>
      </w:r>
      <w:r w:rsidRPr="00834F0D">
        <w:rPr>
          <w:rFonts w:ascii="Arial" w:eastAsiaTheme="minorEastAsia" w:hAnsi="Arial" w:cs="Arial"/>
          <w:lang w:eastAsia="cs-CZ"/>
        </w:rPr>
        <w:t>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2C96B6D6" w:rsidR="00E31966"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1.11. do 31.3. kalendářního roku (zimní přestávka). O</w:t>
      </w:r>
      <w:r w:rsidR="00F6037B">
        <w:rPr>
          <w:rFonts w:ascii="Arial" w:eastAsiaTheme="minorEastAsia" w:hAnsi="Arial" w:cs="Arial"/>
          <w:lang w:eastAsia="cs-CZ"/>
        </w:rPr>
        <w:t> </w:t>
      </w:r>
      <w:r w:rsidRPr="00834F0D">
        <w:rPr>
          <w:rFonts w:ascii="Arial" w:eastAsiaTheme="minorEastAsia" w:hAnsi="Arial" w:cs="Arial"/>
          <w:lang w:eastAsia="cs-CZ"/>
        </w:rPr>
        <w:t>zimní přestávce rozhoduje objednatel na návrh zhotovitele případně i bez návrhu. Záměr přerušit práce musí zhotovitel doručit písemně objednateli nejpozději 7</w:t>
      </w:r>
      <w:r w:rsidR="00F6037B">
        <w:rPr>
          <w:rFonts w:ascii="Arial" w:eastAsiaTheme="minorEastAsia" w:hAnsi="Arial" w:cs="Arial"/>
          <w:lang w:eastAsia="cs-CZ"/>
        </w:rPr>
        <w:t> </w:t>
      </w:r>
      <w:r w:rsidRPr="00834F0D">
        <w:rPr>
          <w:rFonts w:ascii="Arial" w:eastAsiaTheme="minorEastAsia" w:hAnsi="Arial" w:cs="Arial"/>
          <w:lang w:eastAsia="cs-CZ"/>
        </w:rPr>
        <w:t xml:space="preserve">kalendářních dnů před uvažovaným přerušením a musí být odsouhlasen technickým dozorem stavebníka a autorským dozorem. O počátku zimní přestávky bude sepsán písemný protokol, ve kterém budou uvedeny důvody, proč byly práce přerušeny. </w:t>
      </w:r>
      <w:r w:rsidRPr="00834F0D">
        <w:rPr>
          <w:rFonts w:ascii="Arial" w:eastAsiaTheme="minorEastAsia" w:hAnsi="Arial" w:cs="Arial"/>
          <w:lang w:eastAsia="cs-CZ"/>
        </w:rPr>
        <w:lastRenderedPageBreak/>
        <w:t>V</w:t>
      </w:r>
      <w:r w:rsidR="00F6037B">
        <w:rPr>
          <w:rFonts w:ascii="Arial" w:eastAsiaTheme="minorEastAsia" w:hAnsi="Arial" w:cs="Arial"/>
          <w:lang w:eastAsia="cs-CZ"/>
        </w:rPr>
        <w:t> </w:t>
      </w:r>
      <w:r w:rsidRPr="00834F0D">
        <w:rPr>
          <w:rFonts w:ascii="Arial" w:eastAsiaTheme="minorEastAsia" w:hAnsi="Arial" w:cs="Arial"/>
          <w:lang w:eastAsia="cs-CZ"/>
        </w:rPr>
        <w:t>případě příznivých klimatických podmínek lze po dohodě smluvních stran zimní přestávku zkrátit či upravit. Po dobu zimní přestávky je přerušen běh lhůty pro dokončení a předání stavby. O ukončení zimní přestávky bude sepsán písemný protokol. Po</w:t>
      </w:r>
      <w:r w:rsidR="00F6037B">
        <w:rPr>
          <w:rFonts w:ascii="Arial" w:eastAsiaTheme="minorEastAsia" w:hAnsi="Arial" w:cs="Arial"/>
          <w:lang w:eastAsia="cs-CZ"/>
        </w:rPr>
        <w:t> </w:t>
      </w:r>
      <w:r w:rsidRPr="00834F0D">
        <w:rPr>
          <w:rFonts w:ascii="Arial" w:eastAsiaTheme="minorEastAsia" w:hAnsi="Arial" w:cs="Arial"/>
          <w:lang w:eastAsia="cs-CZ"/>
        </w:rPr>
        <w:t xml:space="preserve">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39E799A3" w14:textId="77777777" w:rsidR="00275874" w:rsidRPr="00834F0D" w:rsidRDefault="00275874" w:rsidP="000B52E0">
      <w:pPr>
        <w:ind w:left="720"/>
        <w:contextualSpacing/>
        <w:jc w:val="both"/>
        <w:rPr>
          <w:rFonts w:ascii="Arial" w:eastAsiaTheme="minorEastAsia" w:hAnsi="Arial" w:cs="Arial"/>
          <w:lang w:eastAsia="cs-CZ"/>
        </w:rPr>
      </w:pP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9056B9A" w:rsidR="00E31966" w:rsidRPr="00E31966" w:rsidRDefault="00E31966" w:rsidP="000B52E0">
      <w:pPr>
        <w:numPr>
          <w:ilvl w:val="0"/>
          <w:numId w:val="36"/>
        </w:numPr>
        <w:ind w:left="1560" w:hanging="426"/>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275874" w:rsidRPr="000B52E0">
        <w:rPr>
          <w:rFonts w:ascii="Arial" w:eastAsiaTheme="minorEastAsia" w:hAnsi="Arial" w:cs="Arial"/>
          <w:b/>
          <w:bCs/>
          <w:lang w:eastAsia="cs-CZ"/>
        </w:rPr>
        <w:t xml:space="preserve">do </w:t>
      </w:r>
      <w:proofErr w:type="gramStart"/>
      <w:r w:rsidR="00275874" w:rsidRPr="000B52E0">
        <w:rPr>
          <w:rFonts w:ascii="Arial" w:eastAsiaTheme="minorEastAsia" w:hAnsi="Arial" w:cs="Arial"/>
          <w:b/>
          <w:bCs/>
          <w:lang w:eastAsia="cs-CZ"/>
        </w:rPr>
        <w:t xml:space="preserve">10  </w:t>
      </w:r>
      <w:bookmarkStart w:id="19" w:name="_Hlk96425213"/>
      <w:r w:rsidRPr="00E31966">
        <w:rPr>
          <w:rFonts w:ascii="Arial" w:eastAsiaTheme="minorEastAsia" w:hAnsi="Arial" w:cs="Arial"/>
          <w:b/>
          <w:bCs/>
          <w:lang w:eastAsia="cs-CZ"/>
        </w:rPr>
        <w:t>dnů</w:t>
      </w:r>
      <w:proofErr w:type="gramEnd"/>
      <w:r w:rsidRPr="00E31966">
        <w:rPr>
          <w:rFonts w:ascii="Arial" w:eastAsiaTheme="minorEastAsia" w:hAnsi="Arial" w:cs="Arial"/>
          <w:b/>
          <w:bCs/>
          <w:lang w:eastAsia="cs-CZ"/>
        </w:rPr>
        <w:t xml:space="preserve"> od nabytí účinnosti smlouvy</w:t>
      </w:r>
      <w:bookmarkEnd w:id="19"/>
    </w:p>
    <w:p w14:paraId="2D9CC74F" w14:textId="38A938E8" w:rsidR="00E31966" w:rsidRPr="00E31966" w:rsidRDefault="00E31966" w:rsidP="000B52E0">
      <w:pPr>
        <w:numPr>
          <w:ilvl w:val="0"/>
          <w:numId w:val="36"/>
        </w:numPr>
        <w:ind w:left="1560" w:hanging="426"/>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275874">
        <w:rPr>
          <w:rFonts w:ascii="Arial" w:eastAsiaTheme="minorEastAsia" w:hAnsi="Arial" w:cs="Arial"/>
          <w:b/>
          <w:bCs/>
          <w:lang w:eastAsia="cs-CZ"/>
        </w:rPr>
        <w:t>do 17</w:t>
      </w:r>
      <w:bookmarkStart w:id="20" w:name="_Hlk96425248"/>
      <w:r w:rsidR="00275874">
        <w:rPr>
          <w:rFonts w:ascii="Arial" w:eastAsiaTheme="minorEastAsia" w:hAnsi="Arial" w:cs="Arial"/>
          <w:b/>
          <w:bCs/>
          <w:lang w:eastAsia="cs-CZ"/>
        </w:rPr>
        <w:t xml:space="preserve"> </w:t>
      </w:r>
      <w:r w:rsidRPr="00E31966">
        <w:rPr>
          <w:rFonts w:ascii="Arial" w:eastAsiaTheme="minorEastAsia" w:hAnsi="Arial" w:cs="Arial"/>
          <w:b/>
          <w:bCs/>
          <w:lang w:eastAsia="cs-CZ"/>
        </w:rPr>
        <w:t>dnů od nabytí účinnosti smlouvy</w:t>
      </w:r>
      <w:bookmarkEnd w:id="20"/>
    </w:p>
    <w:p w14:paraId="7296ECA0" w14:textId="6A79F84F" w:rsidR="00E31966" w:rsidRPr="00E31966" w:rsidRDefault="00E31966" w:rsidP="000B52E0">
      <w:pPr>
        <w:numPr>
          <w:ilvl w:val="0"/>
          <w:numId w:val="36"/>
        </w:numPr>
        <w:ind w:left="1560" w:hanging="426"/>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w:t>
      </w:r>
      <w:proofErr w:type="gramStart"/>
      <w:r w:rsidRPr="00E31966">
        <w:rPr>
          <w:rFonts w:ascii="Arial" w:eastAsiaTheme="minorEastAsia" w:hAnsi="Arial" w:cs="Arial"/>
          <w:lang w:eastAsia="cs-CZ"/>
        </w:rPr>
        <w:t>prací:</w:t>
      </w:r>
      <w:r w:rsidR="00275874">
        <w:rPr>
          <w:rFonts w:ascii="Arial" w:eastAsiaTheme="minorEastAsia" w:hAnsi="Arial" w:cs="Arial"/>
          <w:b/>
          <w:bCs/>
          <w:lang w:val="en-US" w:eastAsia="cs-CZ"/>
        </w:rPr>
        <w:t xml:space="preserve">   </w:t>
      </w:r>
      <w:proofErr w:type="gramEnd"/>
      <w:r w:rsidR="00275874">
        <w:rPr>
          <w:rFonts w:ascii="Arial" w:eastAsiaTheme="minorEastAsia" w:hAnsi="Arial" w:cs="Arial"/>
          <w:b/>
          <w:bCs/>
          <w:lang w:val="en-US" w:eastAsia="cs-CZ"/>
        </w:rPr>
        <w:t xml:space="preserve">            20.3.2025</w:t>
      </w:r>
      <w:r w:rsidRPr="00E31966">
        <w:rPr>
          <w:rFonts w:ascii="Arial" w:eastAsiaTheme="minorEastAsia" w:hAnsi="Arial" w:cs="Arial"/>
          <w:b/>
          <w:bCs/>
          <w:lang w:val="en-US" w:eastAsia="cs-CZ"/>
        </w:rPr>
        <w:t xml:space="preserve"> </w:t>
      </w:r>
    </w:p>
    <w:p w14:paraId="64FAB1E6" w14:textId="04E922F7" w:rsidR="00544855" w:rsidRPr="000B52E0" w:rsidRDefault="00E31966" w:rsidP="000B52E0">
      <w:pPr>
        <w:numPr>
          <w:ilvl w:val="0"/>
          <w:numId w:val="36"/>
        </w:numPr>
        <w:ind w:left="1560" w:hanging="426"/>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dokončeného díla: </w:t>
      </w:r>
      <w:r w:rsidR="00275874">
        <w:rPr>
          <w:rFonts w:ascii="Arial" w:eastAsiaTheme="minorEastAsia" w:hAnsi="Arial" w:cs="Arial"/>
          <w:b/>
          <w:bCs/>
          <w:lang w:eastAsia="cs-CZ"/>
        </w:rPr>
        <w:t>23.4.2025</w:t>
      </w:r>
    </w:p>
    <w:p w14:paraId="2300A88B" w14:textId="0087A717" w:rsidR="00E31966" w:rsidRPr="00E31966" w:rsidRDefault="00E31966" w:rsidP="00544855">
      <w:pPr>
        <w:ind w:left="2880"/>
        <w:contextualSpacing/>
        <w:rPr>
          <w:rFonts w:ascii="Arial" w:eastAsiaTheme="minorEastAsia" w:hAnsi="Arial" w:cs="Arial"/>
          <w:lang w:eastAsia="cs-CZ"/>
        </w:rPr>
      </w:pPr>
    </w:p>
    <w:p w14:paraId="1A3C5DCB" w14:textId="77777777" w:rsidR="00E31966" w:rsidRPr="00E31966" w:rsidRDefault="00E31966" w:rsidP="000B52E0">
      <w:pPr>
        <w:numPr>
          <w:ilvl w:val="0"/>
          <w:numId w:val="30"/>
        </w:numPr>
        <w:spacing w:after="0"/>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13376CB"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ných prací se zhotovitelem a</w:t>
      </w:r>
      <w:r w:rsidR="00434725">
        <w:rPr>
          <w:rFonts w:ascii="Arial" w:hAnsi="Arial" w:cs="Arial"/>
        </w:rPr>
        <w:t>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7D1C7964" w:rsidR="009A6F40" w:rsidRPr="000B52E0"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o</w:t>
      </w:r>
      <w:r w:rsidR="00434725">
        <w:rPr>
          <w:rFonts w:ascii="Arial" w:hAnsi="Arial" w:cs="Arial"/>
        </w:rPr>
        <w:t> </w:t>
      </w:r>
      <w:r w:rsidR="00672633" w:rsidRPr="00672633">
        <w:rPr>
          <w:rFonts w:ascii="Arial" w:hAnsi="Arial" w:cs="Arial"/>
        </w:rPr>
        <w:t xml:space="preserve">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w:t>
      </w:r>
      <w:r w:rsidR="00434725">
        <w:rPr>
          <w:rFonts w:ascii="Arial" w:hAnsi="Arial" w:cs="Arial"/>
        </w:rPr>
        <w:t> </w:t>
      </w:r>
      <w:r w:rsidR="009A6F40" w:rsidRPr="00D9780F">
        <w:rPr>
          <w:rFonts w:ascii="Arial" w:hAnsi="Arial" w:cs="Arial"/>
        </w:rPr>
        <w:t xml:space="preserve">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w:t>
      </w:r>
      <w:r w:rsidR="00434725">
        <w:rPr>
          <w:rFonts w:ascii="Arial" w:hAnsi="Arial" w:cs="Arial"/>
        </w:rPr>
        <w:t> </w:t>
      </w:r>
      <w:r w:rsidR="00DB5863" w:rsidRPr="00075143">
        <w:rPr>
          <w:rFonts w:ascii="Arial" w:hAnsi="Arial" w:cs="Arial"/>
        </w:rPr>
        <w:t>nedodělků z přejímacího řízení nebo vydáním kolaudačního souhlasu (rozhodující je okolnost, která nastane dříve).</w:t>
      </w:r>
      <w:bookmarkEnd w:id="21"/>
    </w:p>
    <w:p w14:paraId="3A93EB90" w14:textId="77777777" w:rsidR="00434725" w:rsidRPr="00D9780F" w:rsidRDefault="00434725" w:rsidP="000B52E0">
      <w:pPr>
        <w:pStyle w:val="Odstavecseseznamem"/>
        <w:jc w:val="both"/>
        <w:rPr>
          <w:rFonts w:ascii="Arial" w:hAnsi="Arial" w:cs="Arial"/>
          <w:lang w:val="x-none"/>
        </w:rPr>
      </w:pPr>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lastRenderedPageBreak/>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4869EE0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w:t>
      </w:r>
      <w:r w:rsidR="00434725">
        <w:rPr>
          <w:rFonts w:ascii="Arial" w:hAnsi="Arial" w:cs="Arial"/>
        </w:rPr>
        <w:t> </w:t>
      </w:r>
      <w:r w:rsidRPr="00D9780F">
        <w:rPr>
          <w:rFonts w:ascii="Arial" w:hAnsi="Arial" w:cs="Arial"/>
          <w:lang w:val="x-none"/>
        </w:rPr>
        <w:t>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5DF27CC"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související předpisy stavbyvedoucího, přičemž tato osoba musí splňovat podmínky stanovené v zákoně č. 360/1992 Sb., o výkonu povolání autorizovaných architektů a o výkonu povolání autorizovaných inženýrů a</w:t>
      </w:r>
      <w:r w:rsidR="00434725">
        <w:rPr>
          <w:rFonts w:ascii="Arial" w:hAnsi="Arial" w:cs="Arial"/>
        </w:rPr>
        <w:t> </w:t>
      </w:r>
      <w:r w:rsidRPr="00D9780F">
        <w:rPr>
          <w:rFonts w:ascii="Arial" w:hAnsi="Arial" w:cs="Arial"/>
          <w:lang w:val="x-none"/>
        </w:rPr>
        <w:t>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5D0679BA"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434725">
        <w:rPr>
          <w:rFonts w:ascii="Arial" w:hAnsi="Arial" w:cs="Arial"/>
        </w:rPr>
        <w:t> </w:t>
      </w:r>
      <w:r w:rsidRPr="003027EE">
        <w:rPr>
          <w:rFonts w:ascii="Arial" w:hAnsi="Arial" w:cs="Arial"/>
          <w:lang w:val="x-none"/>
        </w:rPr>
        <w:t>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1C7A2750"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w:t>
      </w:r>
      <w:r w:rsidR="00434725">
        <w:rPr>
          <w:rFonts w:ascii="Arial" w:hAnsi="Arial" w:cs="Arial"/>
        </w:rPr>
        <w:t> </w:t>
      </w:r>
      <w:r w:rsidR="00BF5C9A" w:rsidRPr="00D9780F">
        <w:rPr>
          <w:rFonts w:ascii="Arial" w:hAnsi="Arial" w:cs="Arial"/>
        </w:rPr>
        <w:t>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w:t>
      </w:r>
      <w:r w:rsidRPr="00D9780F">
        <w:rPr>
          <w:rFonts w:ascii="Arial" w:hAnsi="Arial" w:cs="Arial"/>
          <w:lang w:val="x-none"/>
        </w:rPr>
        <w:lastRenderedPageBreak/>
        <w:t>7</w:t>
      </w:r>
      <w:r w:rsidR="00434725">
        <w:rPr>
          <w:rFonts w:ascii="Arial" w:hAnsi="Arial" w:cs="Arial"/>
        </w:rPr>
        <w:t> </w:t>
      </w:r>
      <w:r w:rsidRPr="00D9780F">
        <w:rPr>
          <w:rFonts w:ascii="Arial" w:hAnsi="Arial" w:cs="Arial"/>
          <w:lang w:val="x-none"/>
        </w:rPr>
        <w:t xml:space="preserve">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1542D745"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434725">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4049362D"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w:t>
      </w:r>
      <w:r w:rsidR="00434725">
        <w:rPr>
          <w:rFonts w:ascii="Arial" w:hAnsi="Arial" w:cs="Arial"/>
        </w:rPr>
        <w:t> </w:t>
      </w:r>
      <w:r w:rsidRPr="00D9780F">
        <w:rPr>
          <w:rFonts w:ascii="Arial" w:hAnsi="Arial" w:cs="Arial"/>
          <w:lang w:val="x-none"/>
        </w:rPr>
        <w:t>hradí případné škody vzniklé jejím užíváním.</w:t>
      </w:r>
    </w:p>
    <w:p w14:paraId="1410AD0F" w14:textId="53B03A7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w:t>
      </w:r>
      <w:r w:rsidR="00434725">
        <w:rPr>
          <w:rFonts w:ascii="Arial" w:hAnsi="Arial" w:cs="Arial"/>
        </w:rPr>
        <w:t> </w:t>
      </w:r>
      <w:r w:rsidRPr="00D9780F">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2ABF79BD"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w:t>
      </w:r>
      <w:r w:rsidR="00434725">
        <w:rPr>
          <w:rFonts w:ascii="Arial" w:hAnsi="Arial" w:cs="Arial"/>
        </w:rPr>
        <w:t> </w:t>
      </w:r>
      <w:r w:rsidRPr="00D9780F">
        <w:rPr>
          <w:rFonts w:ascii="Arial" w:hAnsi="Arial" w:cs="Arial"/>
        </w:rPr>
        <w:t>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0EAE1C55"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434725">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4881A618"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 považují za srovnatelné, bude-li výše smluvních pokut a délka záruční doby shodná se</w:t>
      </w:r>
      <w:r w:rsidR="00434725">
        <w:rPr>
          <w:rFonts w:ascii="Arial" w:eastAsia="Times New Roman" w:hAnsi="Arial" w:cs="Arial"/>
        </w:rPr>
        <w:t> </w:t>
      </w:r>
      <w:r w:rsidRPr="007B4C8D">
        <w:rPr>
          <w:rFonts w:ascii="Arial" w:eastAsia="Times New Roman" w:hAnsi="Arial" w:cs="Arial"/>
        </w:rPr>
        <w:t xml:space="preserve">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30CDCFEB"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w:t>
      </w:r>
      <w:r w:rsidR="00434725">
        <w:rPr>
          <w:rFonts w:ascii="Arial" w:hAnsi="Arial" w:cs="Arial"/>
        </w:rPr>
        <w:t> </w:t>
      </w:r>
      <w:r w:rsidRPr="007B4C8D">
        <w:rPr>
          <w:rFonts w:ascii="Arial" w:hAnsi="Arial" w:cs="Arial"/>
        </w:rPr>
        <w:t>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529E1BBC"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434725">
        <w:rPr>
          <w:rFonts w:ascii="Arial" w:hAnsi="Arial" w:cs="Arial"/>
        </w:rPr>
        <w:t> </w:t>
      </w:r>
      <w:r w:rsidRPr="007B4C8D">
        <w:rPr>
          <w:rFonts w:ascii="Arial" w:hAnsi="Arial" w:cs="Arial"/>
        </w:rPr>
        <w:t>prosazováním základních principů ochrany životního prostředí a zdraví lidí při</w:t>
      </w:r>
      <w:r w:rsidR="00434725">
        <w:rPr>
          <w:rFonts w:ascii="Arial" w:hAnsi="Arial" w:cs="Arial"/>
        </w:rPr>
        <w:t> </w:t>
      </w:r>
      <w:r w:rsidRPr="007B4C8D">
        <w:rPr>
          <w:rFonts w:ascii="Arial" w:hAnsi="Arial" w:cs="Arial"/>
        </w:rPr>
        <w:t xml:space="preserve">nakládání s odpady; </w:t>
      </w:r>
    </w:p>
    <w:p w14:paraId="50FF0994" w14:textId="0E819AB3"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w:t>
      </w:r>
      <w:r w:rsidR="00434725">
        <w:rPr>
          <w:rFonts w:ascii="Arial" w:hAnsi="Arial" w:cs="Arial"/>
        </w:rPr>
        <w:t> </w:t>
      </w:r>
      <w:r w:rsidRPr="0054723C">
        <w:rPr>
          <w:rFonts w:ascii="Arial" w:hAnsi="Arial" w:cs="Arial"/>
        </w:rPr>
        <w:t xml:space="preserve">opomenutí objednatele nebo pokud na možné porušení předpisů zhotovitel objednatele předem neupozornil. </w:t>
      </w:r>
    </w:p>
    <w:bookmarkEnd w:id="23"/>
    <w:bookmarkEnd w:id="24"/>
    <w:p w14:paraId="6D13FB24" w14:textId="77777777" w:rsidR="00E058AF" w:rsidRPr="00D9780F" w:rsidRDefault="00E058AF" w:rsidP="000B52E0">
      <w:pPr>
        <w:pStyle w:val="Odstavecseseznamem"/>
        <w:contextualSpacing w:val="0"/>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85CFB5C"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B14AC1" w:rsidRPr="000B52E0">
        <w:rPr>
          <w:rFonts w:ascii="Arial" w:hAnsi="Arial" w:cs="Arial"/>
          <w:b/>
          <w:bCs/>
        </w:rPr>
        <w:t>nejméně ve</w:t>
      </w:r>
      <w:r w:rsidRPr="000B52E0">
        <w:rPr>
          <w:rFonts w:ascii="Arial" w:hAnsi="Arial" w:cs="Arial"/>
          <w:b/>
          <w:bCs/>
        </w:rPr>
        <w:t xml:space="preserve"> výši</w:t>
      </w:r>
      <w:r w:rsidRPr="00B14AC1">
        <w:rPr>
          <w:rFonts w:ascii="Arial" w:hAnsi="Arial" w:cs="Arial"/>
        </w:rPr>
        <w:t xml:space="preserve"> </w:t>
      </w:r>
      <w:r w:rsidR="00B14AC1" w:rsidRPr="000B52E0">
        <w:rPr>
          <w:rFonts w:ascii="Arial" w:hAnsi="Arial" w:cs="Arial"/>
          <w:b/>
        </w:rPr>
        <w:t xml:space="preserve">ceny díla </w:t>
      </w:r>
      <w:r w:rsidR="005D08E3">
        <w:rPr>
          <w:rFonts w:ascii="Arial" w:hAnsi="Arial" w:cs="Arial"/>
          <w:b/>
        </w:rPr>
        <w:t xml:space="preserve">v Kč </w:t>
      </w:r>
      <w:r w:rsidR="00B14AC1" w:rsidRPr="000B52E0">
        <w:rPr>
          <w:rFonts w:ascii="Arial" w:hAnsi="Arial" w:cs="Arial"/>
          <w:b/>
        </w:rPr>
        <w:t>vč</w:t>
      </w:r>
      <w:r w:rsidR="005D08E3">
        <w:rPr>
          <w:rFonts w:ascii="Arial" w:hAnsi="Arial" w:cs="Arial"/>
          <w:b/>
        </w:rPr>
        <w:t>etně</w:t>
      </w:r>
      <w:r w:rsidR="00B14AC1" w:rsidRPr="000B52E0">
        <w:rPr>
          <w:rFonts w:ascii="Arial" w:hAnsi="Arial" w:cs="Arial"/>
          <w:b/>
        </w:rPr>
        <w:t xml:space="preserve"> DPH</w:t>
      </w:r>
      <w:r w:rsidRPr="000B52E0">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w:t>
      </w:r>
      <w:r w:rsidR="005D08E3">
        <w:rPr>
          <w:rFonts w:ascii="Arial" w:hAnsi="Arial" w:cs="Arial"/>
        </w:rPr>
        <w:t> </w:t>
      </w:r>
      <w:r w:rsidRPr="0054723C">
        <w:rPr>
          <w:rFonts w:ascii="Arial" w:hAnsi="Arial" w:cs="Arial"/>
        </w:rPr>
        <w:t>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11E1B60D"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D08E3">
        <w:rPr>
          <w:rFonts w:ascii="Arial" w:hAnsi="Arial" w:cs="Arial"/>
        </w:rPr>
        <w:t> </w:t>
      </w:r>
      <w:r w:rsidRPr="0040364B">
        <w:rPr>
          <w:rFonts w:ascii="Arial" w:hAnsi="Arial" w:cs="Arial"/>
        </w:rPr>
        <w:t>dalších částech a na částech či součástech díla, které jsou na staveništi uskladněny. Z</w:t>
      </w:r>
      <w:r w:rsidR="005D08E3">
        <w:rPr>
          <w:rFonts w:ascii="Arial" w:hAnsi="Arial" w:cs="Arial"/>
        </w:rPr>
        <w:t> </w:t>
      </w:r>
      <w:r w:rsidRPr="0040364B">
        <w:rPr>
          <w:rFonts w:ascii="Arial" w:hAnsi="Arial" w:cs="Arial"/>
        </w:rPr>
        <w:t>tohoto důvodu se zhotovitel zavazuje uzavřít a na své náklady udržovat v platnosti pojištění proti všem rizikům, ztrátám nebo poškozením díla.</w:t>
      </w:r>
    </w:p>
    <w:p w14:paraId="6354808E" w14:textId="42C36F17" w:rsidR="00C13AD2" w:rsidRDefault="00C13AD2" w:rsidP="000B52E0">
      <w:pPr>
        <w:pStyle w:val="Odstavecseseznamem"/>
        <w:numPr>
          <w:ilvl w:val="0"/>
          <w:numId w:val="17"/>
        </w:numPr>
        <w:spacing w:after="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1566D5C5"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Zhotovitel potvrzuje, že provedl kontrolu projektové dokumentace, výkazu výměr a</w:t>
      </w:r>
      <w:r w:rsidR="005D08E3">
        <w:rPr>
          <w:rFonts w:ascii="Arial" w:hAnsi="Arial" w:cs="Arial"/>
        </w:rPr>
        <w:t> </w:t>
      </w:r>
      <w:r w:rsidRPr="00D9780F">
        <w:rPr>
          <w:rFonts w:ascii="Arial" w:hAnsi="Arial" w:cs="Arial"/>
        </w:rPr>
        <w:t xml:space="preserve">seznámil se se všemi okolnostmi a podmínkami svého plnění včetně prostoru staveniště. </w:t>
      </w:r>
    </w:p>
    <w:p w14:paraId="32E6D471" w14:textId="25239AA5"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vady projektové dokumentace, je</w:t>
      </w:r>
      <w:r w:rsidR="005D08E3">
        <w:rPr>
          <w:rFonts w:ascii="Arial" w:hAnsi="Arial" w:cs="Arial"/>
        </w:rPr>
        <w:t> </w:t>
      </w:r>
      <w:r w:rsidRPr="00D9780F">
        <w:rPr>
          <w:rFonts w:ascii="Arial" w:hAnsi="Arial" w:cs="Arial"/>
        </w:rPr>
        <w:t xml:space="preserve">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5EEAEDA2" w:rsidR="00D30D6D" w:rsidRPr="00A10026" w:rsidRDefault="00686DE8" w:rsidP="000B52E0">
      <w:pPr>
        <w:pStyle w:val="Odstavecseseznamem"/>
        <w:numPr>
          <w:ilvl w:val="0"/>
          <w:numId w:val="27"/>
        </w:numPr>
        <w:spacing w:after="0"/>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a zhotovitel není v</w:t>
      </w:r>
      <w:r w:rsidR="005D08E3">
        <w:rPr>
          <w:rFonts w:ascii="Arial" w:hAnsi="Arial" w:cs="Arial"/>
        </w:rPr>
        <w:t> </w:t>
      </w:r>
      <w:r w:rsidRPr="00D9780F">
        <w:rPr>
          <w:rFonts w:ascii="Arial" w:hAnsi="Arial" w:cs="Arial"/>
        </w:rPr>
        <w:t xml:space="preserve">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5D08E3">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0B52E0">
      <w:pPr>
        <w:spacing w:after="120"/>
        <w:ind w:firstLine="708"/>
        <w:rPr>
          <w:rFonts w:ascii="Arial" w:hAnsi="Arial" w:cs="Arial"/>
          <w:u w:val="single"/>
        </w:rPr>
      </w:pPr>
      <w:r w:rsidRPr="00D9780F">
        <w:rPr>
          <w:rFonts w:ascii="Arial" w:hAnsi="Arial" w:cs="Arial"/>
          <w:u w:val="single"/>
        </w:rPr>
        <w:t>Staveniště</w:t>
      </w:r>
    </w:p>
    <w:p w14:paraId="7F3901DD" w14:textId="0DD06448" w:rsidR="00F90189" w:rsidRPr="00365CB2" w:rsidRDefault="00C36BCF" w:rsidP="000B52E0">
      <w:pPr>
        <w:pStyle w:val="Odstavecseseznamem"/>
        <w:numPr>
          <w:ilvl w:val="0"/>
          <w:numId w:val="32"/>
        </w:numPr>
        <w:jc w:val="both"/>
        <w:rPr>
          <w:rFonts w:ascii="Arial" w:hAnsi="Arial" w:cs="Arial"/>
          <w:lang w:val="x-none"/>
        </w:rPr>
      </w:pPr>
      <w:r w:rsidRPr="00365CB2">
        <w:rPr>
          <w:rFonts w:ascii="Arial" w:hAnsi="Arial" w:cs="Arial"/>
        </w:rPr>
        <w:t>Staveniště</w:t>
      </w:r>
      <w:r w:rsidR="003027EE" w:rsidRPr="00365CB2">
        <w:rPr>
          <w:rFonts w:ascii="Arial" w:hAnsi="Arial" w:cs="Arial"/>
        </w:rPr>
        <w:t xml:space="preserve"> </w:t>
      </w:r>
      <w:r w:rsidRPr="00365CB2">
        <w:rPr>
          <w:rFonts w:ascii="Arial" w:hAnsi="Arial" w:cs="Arial"/>
        </w:rPr>
        <w:t xml:space="preserve">bude </w:t>
      </w:r>
      <w:r w:rsidR="008620D5" w:rsidRPr="00365CB2">
        <w:rPr>
          <w:rFonts w:ascii="Arial" w:hAnsi="Arial" w:cs="Arial"/>
        </w:rPr>
        <w:t>předá</w:t>
      </w:r>
      <w:r w:rsidRPr="00365CB2">
        <w:rPr>
          <w:rFonts w:ascii="Arial" w:hAnsi="Arial" w:cs="Arial"/>
        </w:rPr>
        <w:t>no</w:t>
      </w:r>
      <w:r w:rsidR="003027EE" w:rsidRPr="00365CB2">
        <w:rPr>
          <w:rFonts w:ascii="Arial" w:hAnsi="Arial" w:cs="Arial"/>
        </w:rPr>
        <w:t xml:space="preserve"> </w:t>
      </w:r>
      <w:r w:rsidRPr="00365CB2">
        <w:rPr>
          <w:rFonts w:ascii="Arial" w:hAnsi="Arial" w:cs="Arial"/>
        </w:rPr>
        <w:t>v</w:t>
      </w:r>
      <w:r w:rsidR="00300B64" w:rsidRPr="00365CB2">
        <w:rPr>
          <w:rFonts w:ascii="Arial" w:hAnsi="Arial" w:cs="Arial"/>
        </w:rPr>
        <w:t>e lhůtě</w:t>
      </w:r>
      <w:r w:rsidRPr="00365CB2">
        <w:rPr>
          <w:rFonts w:ascii="Arial" w:hAnsi="Arial" w:cs="Arial"/>
        </w:rPr>
        <w:t xml:space="preserve"> podle čl. V. odst. </w:t>
      </w:r>
      <w:r w:rsidR="00E31966" w:rsidRPr="00365CB2">
        <w:rPr>
          <w:rFonts w:ascii="Arial" w:hAnsi="Arial" w:cs="Arial"/>
        </w:rPr>
        <w:t>4</w:t>
      </w:r>
      <w:r w:rsidR="00455EA1" w:rsidRPr="00365CB2">
        <w:rPr>
          <w:rFonts w:ascii="Arial" w:hAnsi="Arial" w:cs="Arial"/>
        </w:rPr>
        <w:t xml:space="preserve"> </w:t>
      </w:r>
      <w:r w:rsidRPr="00365CB2">
        <w:rPr>
          <w:rFonts w:ascii="Arial" w:hAnsi="Arial" w:cs="Arial"/>
        </w:rPr>
        <w:t>písm. a) smlouvy</w:t>
      </w:r>
      <w:r w:rsidR="00E31966" w:rsidRPr="00365CB2">
        <w:rPr>
          <w:rFonts w:ascii="Arial" w:hAnsi="Arial" w:cs="Arial"/>
        </w:rPr>
        <w:t>.</w:t>
      </w:r>
      <w:r w:rsidR="00455EA1" w:rsidRPr="00365CB2">
        <w:rPr>
          <w:rFonts w:ascii="Arial" w:hAnsi="Arial" w:cs="Arial"/>
        </w:rPr>
        <w:t xml:space="preserve"> </w:t>
      </w:r>
      <w:r w:rsidR="00E31966" w:rsidRPr="00365CB2">
        <w:rPr>
          <w:rFonts w:ascii="Arial" w:hAnsi="Arial" w:cs="Arial"/>
        </w:rPr>
        <w:t>O</w:t>
      </w:r>
      <w:r w:rsidR="008620D5" w:rsidRPr="00365CB2">
        <w:rPr>
          <w:rFonts w:ascii="Arial" w:hAnsi="Arial" w:cs="Arial"/>
        </w:rPr>
        <w:t xml:space="preserve"> předání a</w:t>
      </w:r>
      <w:r w:rsidR="005D08E3">
        <w:rPr>
          <w:rFonts w:ascii="Arial" w:hAnsi="Arial" w:cs="Arial"/>
        </w:rPr>
        <w:t> </w:t>
      </w:r>
      <w:r w:rsidR="008620D5" w:rsidRPr="00365CB2">
        <w:rPr>
          <w:rFonts w:ascii="Arial" w:hAnsi="Arial" w:cs="Arial"/>
        </w:rPr>
        <w:t xml:space="preserve">převzetí staveniště vyhotoví objednatel písemný protokol, který obě smluvní strany </w:t>
      </w:r>
      <w:proofErr w:type="gramStart"/>
      <w:r w:rsidR="008620D5" w:rsidRPr="00365CB2">
        <w:rPr>
          <w:rFonts w:ascii="Arial" w:hAnsi="Arial" w:cs="Arial"/>
        </w:rPr>
        <w:t>podepíší</w:t>
      </w:r>
      <w:proofErr w:type="gramEnd"/>
      <w:r w:rsidR="008620D5" w:rsidRPr="00365CB2">
        <w:rPr>
          <w:rFonts w:ascii="Arial" w:hAnsi="Arial" w:cs="Arial"/>
        </w:rPr>
        <w:t xml:space="preserve">. </w:t>
      </w:r>
      <w:r w:rsidR="00E31966" w:rsidRPr="00365CB2">
        <w:rPr>
          <w:rFonts w:ascii="Arial" w:hAnsi="Arial" w:cs="Arial"/>
        </w:rPr>
        <w:t xml:space="preserve"> Součástí protokolu bude zhotovitelem zpracovaný časový harmonogram, který bude konkretizovat lhůty jednotlivých fází</w:t>
      </w:r>
      <w:r w:rsidR="00365CB2" w:rsidRPr="00365CB2">
        <w:rPr>
          <w:rFonts w:ascii="Arial" w:hAnsi="Arial" w:cs="Arial"/>
        </w:rPr>
        <w:t xml:space="preserve"> stavebních objektů</w:t>
      </w:r>
      <w:r w:rsidR="00E31966" w:rsidRPr="00365CB2">
        <w:rPr>
          <w:rFonts w:ascii="Arial" w:hAnsi="Arial" w:cs="Arial"/>
        </w:rPr>
        <w:t xml:space="preserve"> stavby uvedené v čl.</w:t>
      </w:r>
      <w:r w:rsidR="005D08E3">
        <w:rPr>
          <w:rFonts w:ascii="Arial" w:hAnsi="Arial" w:cs="Arial"/>
        </w:rPr>
        <w:t> </w:t>
      </w:r>
      <w:r w:rsidR="00E31966" w:rsidRPr="00365CB2">
        <w:rPr>
          <w:rFonts w:ascii="Arial" w:hAnsi="Arial" w:cs="Arial"/>
        </w:rPr>
        <w:t>V</w:t>
      </w:r>
      <w:r w:rsidR="00365CB2" w:rsidRPr="00365CB2">
        <w:rPr>
          <w:rFonts w:ascii="Arial" w:hAnsi="Arial" w:cs="Arial"/>
        </w:rPr>
        <w:t>,</w:t>
      </w:r>
      <w:r w:rsidR="005D08E3">
        <w:rPr>
          <w:rFonts w:ascii="Arial" w:hAnsi="Arial" w:cs="Arial"/>
        </w:rPr>
        <w:t xml:space="preserve"> </w:t>
      </w:r>
      <w:proofErr w:type="spellStart"/>
      <w:r w:rsidR="00E31966" w:rsidRPr="00365CB2">
        <w:rPr>
          <w:rFonts w:ascii="Arial" w:hAnsi="Arial" w:cs="Arial"/>
        </w:rPr>
        <w:t>odst</w:t>
      </w:r>
      <w:proofErr w:type="spellEnd"/>
      <w:r w:rsidR="005D08E3">
        <w:rPr>
          <w:rFonts w:ascii="Arial" w:hAnsi="Arial" w:cs="Arial"/>
        </w:rPr>
        <w:t> </w:t>
      </w:r>
      <w:r w:rsidR="00E31966" w:rsidRPr="00365CB2">
        <w:rPr>
          <w:rFonts w:ascii="Arial" w:hAnsi="Arial" w:cs="Arial"/>
        </w:rPr>
        <w:t>5. Za den předání a převzetí staveniště se považuje den, kdy dojde k oboustrannému podpisu příslušného protokolu.</w:t>
      </w:r>
    </w:p>
    <w:p w14:paraId="0AD087CD" w14:textId="3D354AF5"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w:t>
      </w:r>
      <w:r w:rsidR="00E3275C">
        <w:rPr>
          <w:rFonts w:ascii="Arial" w:hAnsi="Arial" w:cs="Arial"/>
        </w:rPr>
        <w:t> </w:t>
      </w:r>
      <w:r w:rsidRPr="00D9780F">
        <w:rPr>
          <w:rFonts w:ascii="Arial" w:hAnsi="Arial" w:cs="Arial"/>
          <w:lang w:val="x-none"/>
        </w:rPr>
        <w:t>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0B52E0">
      <w:pPr>
        <w:pStyle w:val="Odstavecseseznamem"/>
        <w:spacing w:after="120"/>
        <w:contextualSpacing w:val="0"/>
        <w:jc w:val="both"/>
        <w:rPr>
          <w:rFonts w:ascii="Arial" w:hAnsi="Arial" w:cs="Arial"/>
          <w:u w:val="single"/>
        </w:rPr>
      </w:pPr>
      <w:r w:rsidRPr="00D9780F">
        <w:rPr>
          <w:rFonts w:ascii="Arial" w:hAnsi="Arial" w:cs="Arial"/>
          <w:u w:val="single"/>
        </w:rPr>
        <w:t>Zahájení prací</w:t>
      </w:r>
    </w:p>
    <w:p w14:paraId="3767C659" w14:textId="03EB7A74"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zahájí činnosti vedoucí k dokončení stavby dnem předání a převzetí staveniště. Pokud</w:t>
      </w:r>
      <w:r w:rsidR="00E3275C">
        <w:rPr>
          <w:rFonts w:ascii="Arial" w:hAnsi="Arial" w:cs="Arial"/>
        </w:rPr>
        <w:t> </w:t>
      </w:r>
      <w:r w:rsidRPr="00D9780F">
        <w:rPr>
          <w:rFonts w:ascii="Arial" w:hAnsi="Arial" w:cs="Arial"/>
        </w:rPr>
        <w:t>zhotovitel nezahájí činnosti vedoucí ke zdárnému dokončení stavby do 15 dnů ode</w:t>
      </w:r>
      <w:r w:rsidR="00E3275C">
        <w:rPr>
          <w:rFonts w:ascii="Arial" w:hAnsi="Arial" w:cs="Arial"/>
        </w:rPr>
        <w:t> </w:t>
      </w:r>
      <w:r w:rsidRPr="00D9780F">
        <w:rPr>
          <w:rFonts w:ascii="Arial" w:hAnsi="Arial" w:cs="Arial"/>
        </w:rPr>
        <w:t>dne předání a převzetí staveniště ani v dodatečné přiměřené lhůtě, je objednatel oprávněn odstoupit od smlouvy.</w:t>
      </w:r>
    </w:p>
    <w:p w14:paraId="233126F1" w14:textId="7BC568D0"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Pokud jsou při provádění stavby poskytovány dodávky či práce jinými osobami přímo pro</w:t>
      </w:r>
      <w:r w:rsidR="00E3275C">
        <w:rPr>
          <w:rFonts w:ascii="Arial" w:hAnsi="Arial" w:cs="Arial"/>
        </w:rPr>
        <w:t> </w:t>
      </w:r>
      <w:r w:rsidRPr="00D9780F">
        <w:rPr>
          <w:rFonts w:ascii="Arial" w:hAnsi="Arial" w:cs="Arial"/>
        </w:rPr>
        <w:t xml:space="preserve">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E0074AB"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E3275C">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00E3275C">
        <w:rPr>
          <w:rFonts w:ascii="Arial" w:hAnsi="Arial" w:cs="Arial"/>
        </w:rPr>
        <w:t xml:space="preserve"> </w:t>
      </w:r>
      <w:r w:rsidR="00E3275C">
        <w:rPr>
          <w:rFonts w:ascii="Arial" w:hAnsi="Arial" w:cs="Arial"/>
        </w:rPr>
        <w:br/>
      </w:r>
      <w:r w:rsidRPr="00D9780F">
        <w:rPr>
          <w:rFonts w:ascii="Arial" w:hAnsi="Arial" w:cs="Arial"/>
        </w:rPr>
        <w:t>Zhotovitel je povinen upozornit objednatele bez zbytečného odkladu na nevhodnou povahu věcí převzatých od objednatele nebo pokynů daných mu objednatelem k</w:t>
      </w:r>
      <w:r w:rsidR="00E3275C">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2FD7EA82" w14:textId="77777777" w:rsidR="00E3275C" w:rsidRDefault="00E3275C" w:rsidP="0086088C">
      <w:pPr>
        <w:pStyle w:val="Odstavecseseznamem"/>
        <w:jc w:val="both"/>
        <w:rPr>
          <w:rFonts w:ascii="Arial" w:hAnsi="Arial" w:cs="Arial"/>
        </w:rPr>
      </w:pPr>
    </w:p>
    <w:p w14:paraId="55D9DA2F" w14:textId="7288C25F" w:rsidR="006B54C6" w:rsidRDefault="001216DB" w:rsidP="000B52E0">
      <w:pPr>
        <w:pStyle w:val="Odstavecseseznamem"/>
        <w:spacing w:after="120"/>
        <w:contextualSpacing w:val="0"/>
        <w:jc w:val="both"/>
        <w:rPr>
          <w:rFonts w:ascii="Arial" w:hAnsi="Arial" w:cs="Arial"/>
          <w:u w:val="single"/>
        </w:rPr>
      </w:pPr>
      <w:r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52E2E94F" w14:textId="6CBC3A9C" w:rsidR="00E3275C"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w:t>
      </w:r>
      <w:r w:rsidR="00E3275C">
        <w:rPr>
          <w:rFonts w:ascii="Arial" w:hAnsi="Arial" w:cs="Arial"/>
        </w:rPr>
        <w:t> </w:t>
      </w:r>
      <w:r w:rsidRPr="00D9780F">
        <w:rPr>
          <w:rFonts w:ascii="Arial" w:hAnsi="Arial" w:cs="Arial"/>
        </w:rPr>
        <w:t>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w:t>
      </w:r>
      <w:r w:rsidR="00E3275C">
        <w:rPr>
          <w:rFonts w:ascii="Arial" w:hAnsi="Arial" w:cs="Arial"/>
        </w:rPr>
        <w:t> </w:t>
      </w:r>
      <w:r w:rsidRPr="00D9780F">
        <w:rPr>
          <w:rFonts w:ascii="Arial" w:hAnsi="Arial" w:cs="Arial"/>
        </w:rPr>
        <w:t>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w:t>
      </w:r>
      <w:r w:rsidR="00E3275C">
        <w:rPr>
          <w:rFonts w:ascii="Arial" w:hAnsi="Arial" w:cs="Arial"/>
        </w:rPr>
        <w:t> </w:t>
      </w:r>
      <w:r w:rsidRPr="00D9780F">
        <w:rPr>
          <w:rFonts w:ascii="Arial" w:hAnsi="Arial" w:cs="Arial"/>
        </w:rPr>
        <w:t>2 občanského zákoníku se neuplatní.</w:t>
      </w:r>
    </w:p>
    <w:p w14:paraId="48A4A7AA" w14:textId="0C215847" w:rsidR="0086685B" w:rsidRPr="00D9780F" w:rsidRDefault="0086685B" w:rsidP="000B52E0">
      <w:pPr>
        <w:pStyle w:val="Odstavecseseznamem"/>
        <w:jc w:val="both"/>
        <w:rPr>
          <w:rFonts w:ascii="Arial" w:hAnsi="Arial" w:cs="Arial"/>
        </w:rPr>
      </w:pPr>
    </w:p>
    <w:p w14:paraId="6FC0F681" w14:textId="7C738F5C" w:rsidR="007958B9" w:rsidRDefault="007958B9" w:rsidP="000B52E0">
      <w:pPr>
        <w:pStyle w:val="Odstavecseseznamem"/>
        <w:spacing w:after="120"/>
        <w:contextualSpacing w:val="0"/>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50604224"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E3275C">
        <w:rPr>
          <w:rFonts w:ascii="Arial" w:hAnsi="Arial" w:cs="Arial"/>
        </w:rPr>
        <w:t> </w:t>
      </w:r>
      <w:r w:rsidRPr="00D9780F">
        <w:rPr>
          <w:rFonts w:ascii="Arial" w:hAnsi="Arial" w:cs="Arial"/>
        </w:rPr>
        <w:t>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0B52E0">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84693DA" w:rsidR="00414852" w:rsidRPr="00365CB2" w:rsidRDefault="00414852" w:rsidP="000B52E0">
      <w:pPr>
        <w:pStyle w:val="Odstavecseseznamem"/>
        <w:numPr>
          <w:ilvl w:val="0"/>
          <w:numId w:val="32"/>
        </w:numPr>
        <w:spacing w:after="120"/>
        <w:ind w:left="714" w:hanging="357"/>
        <w:contextualSpacing w:val="0"/>
        <w:jc w:val="both"/>
        <w:rPr>
          <w:rFonts w:ascii="Arial" w:hAnsi="Arial" w:cs="Arial"/>
        </w:rPr>
      </w:pPr>
      <w:r w:rsidRPr="00365CB2">
        <w:rPr>
          <w:rFonts w:ascii="Arial" w:hAnsi="Arial" w:cs="Arial"/>
          <w:lang w:val="x-none"/>
        </w:rPr>
        <w:t>Zhotovitel je povinen písemně oznámit objednateli nejpozději 7 pracovních dnů před</w:t>
      </w:r>
      <w:r w:rsidR="00E3275C">
        <w:rPr>
          <w:rFonts w:ascii="Arial" w:hAnsi="Arial" w:cs="Arial"/>
        </w:rPr>
        <w:t> </w:t>
      </w:r>
      <w:r w:rsidR="00300B64" w:rsidRPr="00365CB2">
        <w:rPr>
          <w:rFonts w:ascii="Arial" w:hAnsi="Arial" w:cs="Arial"/>
        </w:rPr>
        <w:t>uplynutím lhůty</w:t>
      </w:r>
      <w:r w:rsidRPr="00365CB2">
        <w:rPr>
          <w:rFonts w:ascii="Arial" w:hAnsi="Arial" w:cs="Arial"/>
          <w:lang w:val="x-none"/>
        </w:rPr>
        <w:t xml:space="preserve"> </w:t>
      </w:r>
      <w:r w:rsidR="00300B64" w:rsidRPr="00365CB2">
        <w:rPr>
          <w:rFonts w:ascii="Arial" w:hAnsi="Arial" w:cs="Arial"/>
        </w:rPr>
        <w:t xml:space="preserve"> pro</w:t>
      </w:r>
      <w:r w:rsidRPr="00365CB2">
        <w:rPr>
          <w:rFonts w:ascii="Arial" w:hAnsi="Arial" w:cs="Arial"/>
          <w:lang w:val="x-none"/>
        </w:rPr>
        <w:t>ukončení prací a k tomuto termínu předložit objednateli veškeré doklady</w:t>
      </w:r>
      <w:r w:rsidRPr="00365CB2">
        <w:rPr>
          <w:rFonts w:ascii="Arial" w:hAnsi="Arial" w:cs="Arial"/>
        </w:rPr>
        <w:t xml:space="preserve"> </w:t>
      </w:r>
      <w:r w:rsidRPr="00365CB2">
        <w:rPr>
          <w:rFonts w:ascii="Arial" w:hAnsi="Arial" w:cs="Arial"/>
          <w:lang w:val="x-none"/>
        </w:rPr>
        <w:t xml:space="preserve"> nezbytné k předání a převzetí díla </w:t>
      </w:r>
      <w:r w:rsidR="00C91C3A" w:rsidRPr="00365CB2">
        <w:rPr>
          <w:rFonts w:ascii="Arial" w:hAnsi="Arial" w:cs="Arial"/>
        </w:rPr>
        <w:t xml:space="preserve">případně </w:t>
      </w:r>
      <w:r w:rsidRPr="00365CB2">
        <w:rPr>
          <w:rFonts w:ascii="Arial" w:hAnsi="Arial" w:cs="Arial"/>
          <w:lang w:val="x-none"/>
        </w:rPr>
        <w:t>ke kolaudaci stavby.</w:t>
      </w:r>
      <w:r w:rsidR="003D21B7" w:rsidRPr="00365CB2">
        <w:rPr>
          <w:rFonts w:ascii="Arial" w:hAnsi="Arial" w:cs="Arial"/>
        </w:rPr>
        <w:t xml:space="preserve"> Pokud není dohodnuto jinak, je místem předání místo, kde je stavba prováděna.</w:t>
      </w:r>
      <w:r w:rsidRPr="00365CB2">
        <w:rPr>
          <w:rFonts w:ascii="Arial" w:hAnsi="Arial" w:cs="Arial"/>
          <w:lang w:val="x-none"/>
        </w:rPr>
        <w:t xml:space="preserve"> Místem pro předání dokladů je </w:t>
      </w:r>
      <w:r w:rsidRPr="000B52E0">
        <w:rPr>
          <w:rFonts w:ascii="Arial" w:hAnsi="Arial" w:cs="Arial"/>
          <w:lang w:val="x-none"/>
        </w:rPr>
        <w:t>Státní pozemkový úřad</w:t>
      </w:r>
      <w:r w:rsidR="00365CB2" w:rsidRPr="000B52E0">
        <w:rPr>
          <w:rFonts w:ascii="Arial" w:hAnsi="Arial" w:cs="Arial"/>
        </w:rPr>
        <w:t xml:space="preserve">, </w:t>
      </w:r>
      <w:r w:rsidRPr="000B52E0">
        <w:rPr>
          <w:rFonts w:ascii="Arial" w:hAnsi="Arial" w:cs="Arial"/>
          <w:lang w:val="x-none"/>
        </w:rPr>
        <w:t>Krajský pozemkový úřad</w:t>
      </w:r>
      <w:r w:rsidR="000E424C" w:rsidRPr="000B52E0">
        <w:rPr>
          <w:rFonts w:ascii="Arial" w:hAnsi="Arial" w:cs="Arial"/>
        </w:rPr>
        <w:t xml:space="preserve"> pro</w:t>
      </w:r>
      <w:r w:rsidR="00365CB2" w:rsidRPr="000B52E0">
        <w:rPr>
          <w:rFonts w:ascii="Arial" w:hAnsi="Arial" w:cs="Arial"/>
        </w:rPr>
        <w:t xml:space="preserve"> Královéhr</w:t>
      </w:r>
      <w:r w:rsidR="00365CB2">
        <w:rPr>
          <w:rFonts w:ascii="Arial" w:hAnsi="Arial" w:cs="Arial"/>
        </w:rPr>
        <w:t>a</w:t>
      </w:r>
      <w:r w:rsidR="00365CB2" w:rsidRPr="000B52E0">
        <w:rPr>
          <w:rFonts w:ascii="Arial" w:hAnsi="Arial" w:cs="Arial"/>
        </w:rPr>
        <w:t xml:space="preserve">decký kraj, </w:t>
      </w:r>
      <w:r w:rsidR="002B299F" w:rsidRPr="000B52E0">
        <w:rPr>
          <w:rFonts w:ascii="Arial" w:hAnsi="Arial" w:cs="Arial"/>
        </w:rPr>
        <w:t>Pobočka</w:t>
      </w:r>
      <w:r w:rsidRPr="00365CB2">
        <w:rPr>
          <w:rFonts w:ascii="Arial" w:hAnsi="Arial" w:cs="Arial"/>
          <w:lang w:val="x-none"/>
        </w:rPr>
        <w:t xml:space="preserve"> </w:t>
      </w:r>
      <w:r w:rsidR="00365CB2" w:rsidRPr="00365CB2">
        <w:rPr>
          <w:rFonts w:ascii="Arial" w:hAnsi="Arial" w:cs="Arial"/>
        </w:rPr>
        <w:t xml:space="preserve">Hradec Králové, Haškova 357/6, 500 02 Hradec Králové. </w:t>
      </w:r>
    </w:p>
    <w:p w14:paraId="03BC0663" w14:textId="1CE2FECF" w:rsidR="00D511D5" w:rsidRPr="003027EE" w:rsidRDefault="00D511D5" w:rsidP="000B52E0">
      <w:pPr>
        <w:pStyle w:val="Odstavecseseznamem"/>
        <w:numPr>
          <w:ilvl w:val="0"/>
          <w:numId w:val="32"/>
        </w:numPr>
        <w:spacing w:before="120" w:after="120"/>
        <w:ind w:left="714" w:hanging="357"/>
        <w:contextualSpacing w:val="0"/>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0B52E0">
      <w:pPr>
        <w:pStyle w:val="TSlneksmlouvy"/>
        <w:keepNext w:val="0"/>
        <w:numPr>
          <w:ilvl w:val="3"/>
          <w:numId w:val="32"/>
        </w:numPr>
        <w:spacing w:before="0" w:after="12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36A2CEAA"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lastRenderedPageBreak/>
        <w:t>V případě, že zhotovitel hodlá dokončit dílo před termínem sjednaným ve smlouvě, je</w:t>
      </w:r>
      <w:r w:rsidR="00CB74CE">
        <w:rPr>
          <w:rFonts w:ascii="Arial" w:hAnsi="Arial" w:cs="Arial"/>
        </w:rPr>
        <w:t> </w:t>
      </w:r>
      <w:r w:rsidRPr="00D9780F">
        <w:rPr>
          <w:rFonts w:ascii="Arial" w:hAnsi="Arial" w:cs="Arial"/>
        </w:rPr>
        <w:t xml:space="preserve">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0B52E0">
      <w:pPr>
        <w:pStyle w:val="Odstavecseseznamem"/>
        <w:numPr>
          <w:ilvl w:val="0"/>
          <w:numId w:val="32"/>
        </w:numPr>
        <w:spacing w:after="120"/>
        <w:ind w:left="714" w:hanging="357"/>
        <w:contextualSpacing w:val="0"/>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0B52E0">
      <w:pPr>
        <w:pStyle w:val="Odstavecseseznamem"/>
        <w:numPr>
          <w:ilvl w:val="0"/>
          <w:numId w:val="32"/>
        </w:numPr>
        <w:spacing w:before="120" w:after="120"/>
        <w:ind w:left="714" w:hanging="357"/>
        <w:contextualSpacing w:val="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6FE75FCC"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w:t>
      </w:r>
      <w:r w:rsidR="00CB74CE">
        <w:rPr>
          <w:rFonts w:cs="Arial"/>
          <w:b w:val="0"/>
          <w:szCs w:val="22"/>
          <w:u w:val="none"/>
          <w:lang w:val="cs-CZ"/>
        </w:rPr>
        <w:t>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w:t>
      </w:r>
      <w:r w:rsidR="00CB74CE">
        <w:rPr>
          <w:rFonts w:cs="Arial"/>
          <w:b w:val="0"/>
          <w:szCs w:val="22"/>
          <w:u w:val="none"/>
          <w:lang w:val="cs-CZ"/>
        </w:rPr>
        <w:t> </w:t>
      </w:r>
      <w:r w:rsidRPr="00D9780F">
        <w:rPr>
          <w:rFonts w:cs="Arial"/>
          <w:b w:val="0"/>
          <w:szCs w:val="22"/>
          <w:u w:val="none"/>
          <w:lang w:val="cs-CZ"/>
        </w:rPr>
        <w:t xml:space="preserve">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366A28BA"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V případě, kdy dílo vykazuje pouze ojedinělé drobné vady, které samy o sobě ani</w:t>
      </w:r>
      <w:r w:rsidR="00CB74CE">
        <w:rPr>
          <w:rFonts w:ascii="Arial" w:hAnsi="Arial" w:cs="Arial"/>
        </w:rPr>
        <w:t> </w:t>
      </w:r>
      <w:r w:rsidRPr="00D9780F">
        <w:rPr>
          <w:rFonts w:ascii="Arial" w:hAnsi="Arial" w:cs="Arial"/>
          <w:lang w:val="x-none"/>
        </w:rPr>
        <w:t>ve</w:t>
      </w:r>
      <w:r w:rsidR="00CB74CE">
        <w:rPr>
          <w:rFonts w:ascii="Arial" w:hAnsi="Arial" w:cs="Arial"/>
        </w:rPr>
        <w:t> </w:t>
      </w:r>
      <w:r w:rsidRPr="00D9780F">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00CB74CE">
        <w:rPr>
          <w:rFonts w:ascii="Arial" w:hAnsi="Arial" w:cs="Arial"/>
        </w:rPr>
        <w:t> </w:t>
      </w:r>
      <w:r w:rsidRPr="00D9780F">
        <w:rPr>
          <w:rFonts w:ascii="Arial" w:hAnsi="Arial" w:cs="Arial"/>
        </w:rPr>
        <w:t>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a</w:t>
      </w:r>
      <w:r w:rsidR="00CB74CE">
        <w:rPr>
          <w:rFonts w:ascii="Arial" w:hAnsi="Arial" w:cs="Arial"/>
        </w:rPr>
        <w:t> </w:t>
      </w:r>
      <w:r w:rsidRPr="00D9780F">
        <w:rPr>
          <w:rFonts w:ascii="Arial" w:hAnsi="Arial" w:cs="Arial"/>
        </w:rPr>
        <w:t xml:space="preserve">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21A9471B"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w:t>
      </w:r>
      <w:r w:rsidR="00CB74CE">
        <w:rPr>
          <w:rFonts w:ascii="Arial" w:hAnsi="Arial" w:cs="Arial"/>
        </w:rPr>
        <w:t> </w:t>
      </w:r>
      <w:r w:rsidRPr="00D9780F">
        <w:rPr>
          <w:rFonts w:ascii="Arial" w:hAnsi="Arial" w:cs="Arial"/>
        </w:rPr>
        <w:t>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F19E9AD" w14:textId="77777777" w:rsidR="00CB74CE" w:rsidRPr="00A10026" w:rsidRDefault="00CB74CE" w:rsidP="000B52E0">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7C32113A" w:rsidR="007958B9" w:rsidRPr="00CB74CE" w:rsidRDefault="007637B1" w:rsidP="00CB74CE">
      <w:pPr>
        <w:pStyle w:val="Odstavecseseznamem"/>
        <w:numPr>
          <w:ilvl w:val="0"/>
          <w:numId w:val="26"/>
        </w:numPr>
        <w:jc w:val="both"/>
        <w:rPr>
          <w:rFonts w:ascii="Arial" w:hAnsi="Arial" w:cs="Arial"/>
        </w:rPr>
      </w:pPr>
      <w:r w:rsidRPr="00CB74CE">
        <w:rPr>
          <w:rFonts w:ascii="Arial" w:hAnsi="Arial" w:cs="Arial"/>
        </w:rPr>
        <w:t>Zhotovitel je povinen vést ode dne předání a převzetí staveniště stavební deník</w:t>
      </w:r>
      <w:r w:rsidR="00E23E3E" w:rsidRPr="00CB74CE">
        <w:rPr>
          <w:rFonts w:ascii="Arial" w:hAnsi="Arial" w:cs="Arial"/>
        </w:rPr>
        <w:t xml:space="preserve"> </w:t>
      </w:r>
      <w:r w:rsidR="00E06DDC" w:rsidRPr="00CB74CE">
        <w:rPr>
          <w:rFonts w:ascii="Arial" w:hAnsi="Arial" w:cs="Arial"/>
        </w:rPr>
        <w:t>v</w:t>
      </w:r>
      <w:r w:rsidR="00CB74CE" w:rsidRPr="00CB74CE">
        <w:rPr>
          <w:rFonts w:ascii="Arial" w:hAnsi="Arial" w:cs="Arial"/>
        </w:rPr>
        <w:t> </w:t>
      </w:r>
      <w:r w:rsidR="00E06DDC" w:rsidRPr="00CB74CE">
        <w:rPr>
          <w:rFonts w:ascii="Arial" w:hAnsi="Arial" w:cs="Arial"/>
        </w:rPr>
        <w:t>souladu s § 166 zákona č. 283/2021 Sb., stavební zákon</w:t>
      </w:r>
      <w:r w:rsidR="0009083A" w:rsidRPr="00CB74CE">
        <w:rPr>
          <w:rFonts w:ascii="Arial" w:hAnsi="Arial" w:cs="Arial"/>
        </w:rPr>
        <w:t>,</w:t>
      </w:r>
      <w:r w:rsidR="0009083A" w:rsidRPr="0009083A">
        <w:t xml:space="preserve"> </w:t>
      </w:r>
      <w:r w:rsidR="0009083A" w:rsidRPr="00CB74CE">
        <w:rPr>
          <w:rFonts w:ascii="Arial" w:hAnsi="Arial" w:cs="Arial"/>
        </w:rPr>
        <w:t>ve znění pozdějších předpisů</w:t>
      </w:r>
      <w:r w:rsidR="00E06DDC" w:rsidRPr="00CB74CE">
        <w:rPr>
          <w:rFonts w:ascii="Arial" w:hAnsi="Arial" w:cs="Arial"/>
        </w:rPr>
        <w:t>.</w:t>
      </w:r>
      <w:r w:rsidR="00840A3D" w:rsidRPr="00CB74CE">
        <w:rPr>
          <w:rFonts w:ascii="Arial" w:hAnsi="Arial" w:cs="Arial"/>
        </w:rPr>
        <w:t xml:space="preserve"> </w:t>
      </w:r>
      <w:r w:rsidR="0009083A" w:rsidRPr="00CB74CE">
        <w:rPr>
          <w:rFonts w:ascii="Arial" w:hAnsi="Arial" w:cs="Arial"/>
        </w:rPr>
        <w:t>D</w:t>
      </w:r>
      <w:r w:rsidRPr="00CB74CE">
        <w:rPr>
          <w:rFonts w:ascii="Arial" w:hAnsi="Arial" w:cs="Arial"/>
        </w:rPr>
        <w:t>o</w:t>
      </w:r>
      <w:r w:rsidR="00CB74CE" w:rsidRPr="00CB74CE">
        <w:rPr>
          <w:rFonts w:ascii="Arial" w:hAnsi="Arial" w:cs="Arial"/>
        </w:rPr>
        <w:t> </w:t>
      </w:r>
      <w:r w:rsidRPr="00CB74CE">
        <w:rPr>
          <w:rFonts w:ascii="Arial" w:hAnsi="Arial" w:cs="Arial"/>
        </w:rPr>
        <w:t>kterého zapisuje skutečnosti předepsané zákonem</w:t>
      </w:r>
      <w:r w:rsidR="00E06DDC" w:rsidRPr="00CB74CE">
        <w:rPr>
          <w:rFonts w:ascii="Arial" w:hAnsi="Arial" w:cs="Arial"/>
        </w:rPr>
        <w:t>.</w:t>
      </w:r>
      <w:r w:rsidRPr="00CB74CE">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53DB8C96"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w:t>
      </w:r>
      <w:r w:rsidR="00CB74CE">
        <w:rPr>
          <w:rFonts w:ascii="Arial" w:hAnsi="Arial" w:cs="Arial"/>
        </w:rPr>
        <w:t> </w:t>
      </w:r>
      <w:r w:rsidRPr="00D9780F">
        <w:rPr>
          <w:rFonts w:ascii="Arial" w:hAnsi="Arial" w:cs="Arial"/>
        </w:rPr>
        <w:t>5</w:t>
      </w:r>
      <w:r w:rsidR="00CB74CE">
        <w:rPr>
          <w:rFonts w:ascii="Arial" w:hAnsi="Arial" w:cs="Arial"/>
        </w:rPr>
        <w:t> </w:t>
      </w:r>
      <w:r w:rsidRPr="00D9780F">
        <w:rPr>
          <w:rFonts w:ascii="Arial" w:hAnsi="Arial" w:cs="Arial"/>
        </w:rPr>
        <w:t>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28AD3641" w:rsidR="00E73632"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w:t>
      </w:r>
      <w:r w:rsidR="00CB74CE">
        <w:rPr>
          <w:rFonts w:ascii="Arial" w:hAnsi="Arial" w:cs="Arial"/>
        </w:rPr>
        <w:t> </w:t>
      </w:r>
      <w:r w:rsidRPr="00D9780F">
        <w:rPr>
          <w:rFonts w:ascii="Arial" w:hAnsi="Arial" w:cs="Arial"/>
        </w:rPr>
        <w:t>vypracování přísluš</w:t>
      </w:r>
      <w:r w:rsidR="007958B9" w:rsidRPr="00D9780F">
        <w:rPr>
          <w:rFonts w:ascii="Arial" w:hAnsi="Arial" w:cs="Arial"/>
        </w:rPr>
        <w:t>ných dodatků smlouvy.</w:t>
      </w:r>
    </w:p>
    <w:p w14:paraId="04D9BDD1" w14:textId="77777777" w:rsidR="00CB74CE" w:rsidRPr="00A10026" w:rsidRDefault="00CB74CE" w:rsidP="000B52E0">
      <w:pPr>
        <w:pStyle w:val="Odstavecseseznamem"/>
        <w:jc w:val="both"/>
        <w:rPr>
          <w:rFonts w:ascii="Arial" w:hAnsi="Arial" w:cs="Arial"/>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F921CC0"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w:t>
      </w:r>
      <w:r w:rsidR="00CB74CE">
        <w:rPr>
          <w:rFonts w:ascii="Arial" w:hAnsi="Arial" w:cs="Arial"/>
        </w:rPr>
        <w:t> </w:t>
      </w:r>
      <w:r w:rsidRPr="00D9780F">
        <w:rPr>
          <w:rFonts w:ascii="Arial" w:hAnsi="Arial" w:cs="Arial"/>
          <w:lang w:val="x-none"/>
        </w:rPr>
        <w:t>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1365BC4F"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w:t>
      </w:r>
      <w:r w:rsidR="004375D5">
        <w:rPr>
          <w:rFonts w:ascii="Arial" w:hAnsi="Arial" w:cs="Arial"/>
        </w:rPr>
        <w:t> </w:t>
      </w:r>
      <w:r w:rsidRPr="00D9780F">
        <w:rPr>
          <w:rFonts w:ascii="Arial" w:hAnsi="Arial" w:cs="Arial"/>
        </w:rPr>
        <w:t xml:space="preserve">jejich použití trval. </w:t>
      </w:r>
    </w:p>
    <w:p w14:paraId="4707ADD0" w14:textId="7EDD442E"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rovněž neodpovídá za vady způsobené dodržením nevhodných pokynů daných mu objednatelem, jestliže zhotovitel na nevhodnost těchto pokynů písemně upozornil a</w:t>
      </w:r>
      <w:r w:rsidR="004375D5">
        <w:rPr>
          <w:rFonts w:ascii="Arial" w:hAnsi="Arial" w:cs="Arial"/>
        </w:rPr>
        <w:t> </w:t>
      </w:r>
      <w:r w:rsidRPr="00D9780F">
        <w:rPr>
          <w:rFonts w:ascii="Arial" w:hAnsi="Arial" w:cs="Arial"/>
        </w:rPr>
        <w:t>objednatel na jejich dodržení trval nebo jestli zhotovitel tuto nevhodnost ani</w:t>
      </w:r>
      <w:r w:rsidR="004375D5">
        <w:rPr>
          <w:rFonts w:ascii="Arial" w:hAnsi="Arial" w:cs="Arial"/>
        </w:rPr>
        <w:t> </w:t>
      </w:r>
      <w:r w:rsidRPr="00D9780F">
        <w:rPr>
          <w:rFonts w:ascii="Arial" w:hAnsi="Arial" w:cs="Arial"/>
        </w:rPr>
        <w:t>při</w:t>
      </w:r>
      <w:r w:rsidR="004375D5">
        <w:rPr>
          <w:rFonts w:ascii="Arial" w:hAnsi="Arial" w:cs="Arial"/>
        </w:rPr>
        <w:t> </w:t>
      </w:r>
      <w:r w:rsidRPr="00D9780F">
        <w:rPr>
          <w:rFonts w:ascii="Arial" w:hAnsi="Arial" w:cs="Arial"/>
        </w:rPr>
        <w:t xml:space="preserve">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098DA6B4"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w:t>
      </w:r>
      <w:r w:rsidR="004375D5">
        <w:rPr>
          <w:rFonts w:ascii="Arial" w:hAnsi="Arial" w:cs="Arial"/>
        </w:rPr>
        <w:t> </w:t>
      </w:r>
      <w:r w:rsidRPr="00D9780F">
        <w:rPr>
          <w:rFonts w:ascii="Arial" w:hAnsi="Arial" w:cs="Arial"/>
          <w:lang w:val="x-none"/>
        </w:rPr>
        <w:t xml:space="preserve">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1A4102F6"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w:t>
      </w:r>
      <w:r w:rsidR="004375D5">
        <w:rPr>
          <w:rFonts w:ascii="Arial" w:hAnsi="Arial" w:cs="Arial"/>
        </w:rPr>
        <w:t> </w:t>
      </w:r>
      <w:r w:rsidRPr="00D9780F">
        <w:rPr>
          <w:rFonts w:ascii="Arial" w:hAnsi="Arial" w:cs="Arial"/>
          <w:lang w:val="x-none"/>
        </w:rPr>
        <w:t>vzniku dalších škod.</w:t>
      </w:r>
    </w:p>
    <w:p w14:paraId="31EBCB30" w14:textId="4B1B5A5A"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w:t>
      </w:r>
      <w:r w:rsidR="004375D5">
        <w:rPr>
          <w:rFonts w:ascii="Arial" w:hAnsi="Arial" w:cs="Arial"/>
        </w:rPr>
        <w:t> </w:t>
      </w:r>
      <w:r w:rsidRPr="00D9780F">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2E9B67D6"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w:t>
      </w:r>
      <w:r w:rsidR="004375D5">
        <w:rPr>
          <w:rFonts w:ascii="Arial" w:hAnsi="Arial" w:cs="Arial"/>
        </w:rPr>
        <w:t> </w:t>
      </w:r>
      <w:r w:rsidRPr="00D9780F">
        <w:rPr>
          <w:rFonts w:ascii="Arial" w:hAnsi="Arial" w:cs="Arial"/>
          <w:lang w:val="x-none"/>
        </w:rPr>
        <w:t>30</w:t>
      </w:r>
      <w:r w:rsidR="004375D5">
        <w:rPr>
          <w:rFonts w:ascii="Arial" w:hAnsi="Arial" w:cs="Arial"/>
        </w:rPr>
        <w:t> </w:t>
      </w:r>
      <w:r w:rsidRPr="00D9780F">
        <w:rPr>
          <w:rFonts w:ascii="Arial" w:hAnsi="Arial" w:cs="Arial"/>
          <w:lang w:val="x-none"/>
        </w:rPr>
        <w:t xml:space="preserve">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FC7766C" w:rsidR="00502776" w:rsidRPr="00D9780F"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840A3D">
        <w:rPr>
          <w:rFonts w:ascii="Arial" w:hAnsi="Arial" w:cs="Arial"/>
        </w:rPr>
        <w:t xml:space="preserve">1 %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této smlouvy.</w:t>
      </w:r>
      <w:bookmarkEnd w:id="35"/>
    </w:p>
    <w:p w14:paraId="20BCF350" w14:textId="5B55A478"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 xml:space="preserve">Zhotovitel se zavazuje uhradit smluvní pokutu ve výši </w:t>
      </w:r>
      <w:r w:rsidR="00840A3D">
        <w:rPr>
          <w:rFonts w:ascii="Arial" w:hAnsi="Arial" w:cs="Arial"/>
        </w:rPr>
        <w:t xml:space="preserve">1 %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57B61CAC"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40A3D">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a nedodělků. </w:t>
      </w:r>
    </w:p>
    <w:p w14:paraId="0BCF0328" w14:textId="0DEB4A61" w:rsidR="00502776" w:rsidRPr="00736493" w:rsidRDefault="00507E47" w:rsidP="000B52E0">
      <w:pPr>
        <w:pStyle w:val="Odstavecseseznamem"/>
        <w:numPr>
          <w:ilvl w:val="0"/>
          <w:numId w:val="31"/>
        </w:numPr>
        <w:jc w:val="both"/>
        <w:rPr>
          <w:rFonts w:ascii="Arial" w:hAnsi="Arial" w:cs="Arial"/>
          <w:lang w:val="x-none"/>
        </w:rPr>
      </w:pPr>
      <w:bookmarkStart w:id="37" w:name="_Hlk72415906"/>
      <w:r w:rsidRPr="00736493">
        <w:rPr>
          <w:rFonts w:ascii="Arial" w:hAnsi="Arial" w:cs="Arial"/>
          <w:lang w:val="x-none"/>
        </w:rPr>
        <w:t xml:space="preserve">Pokud zhotovitel neodstraní </w:t>
      </w:r>
      <w:r w:rsidRPr="00736493">
        <w:rPr>
          <w:rFonts w:ascii="Arial" w:hAnsi="Arial" w:cs="Arial"/>
        </w:rPr>
        <w:t xml:space="preserve"> objednatelem uplatněnou </w:t>
      </w:r>
      <w:r w:rsidRPr="00736493">
        <w:rPr>
          <w:rFonts w:ascii="Arial" w:hAnsi="Arial" w:cs="Arial"/>
          <w:lang w:val="x-none"/>
        </w:rPr>
        <w:t xml:space="preserve">vadu díla ve sjednané </w:t>
      </w:r>
      <w:r w:rsidR="00300B64" w:rsidRPr="00736493">
        <w:rPr>
          <w:rFonts w:ascii="Arial" w:hAnsi="Arial" w:cs="Arial"/>
        </w:rPr>
        <w:t>lhůtě</w:t>
      </w:r>
      <w:r w:rsidRPr="00736493">
        <w:rPr>
          <w:rFonts w:ascii="Arial" w:hAnsi="Arial" w:cs="Arial"/>
          <w:lang w:val="x-none"/>
        </w:rPr>
        <w:t>, je</w:t>
      </w:r>
      <w:r w:rsidR="00397309" w:rsidRPr="00736493">
        <w:rPr>
          <w:rFonts w:ascii="Arial" w:hAnsi="Arial" w:cs="Arial"/>
        </w:rPr>
        <w:t> </w:t>
      </w:r>
      <w:r w:rsidRPr="00736493">
        <w:rPr>
          <w:rFonts w:ascii="Arial" w:hAnsi="Arial" w:cs="Arial"/>
          <w:lang w:val="x-none"/>
        </w:rPr>
        <w:t xml:space="preserve">povinen zaplatit objednateli smluvní pokutu ve výši </w:t>
      </w:r>
      <w:r w:rsidR="00840A3D" w:rsidRPr="00736493">
        <w:rPr>
          <w:rFonts w:ascii="Arial" w:hAnsi="Arial" w:cs="Arial"/>
        </w:rPr>
        <w:t>0,05 %</w:t>
      </w:r>
      <w:r w:rsidRPr="00736493">
        <w:rPr>
          <w:rFonts w:ascii="Arial" w:hAnsi="Arial" w:cs="Arial"/>
          <w:lang w:val="x-none"/>
        </w:rPr>
        <w:t xml:space="preserve"> z celkové ceny díla bez DPH, za každou </w:t>
      </w:r>
      <w:r w:rsidRPr="00736493">
        <w:rPr>
          <w:rFonts w:ascii="Arial" w:hAnsi="Arial" w:cs="Arial"/>
        </w:rPr>
        <w:t xml:space="preserve">uplatněnou </w:t>
      </w:r>
      <w:r w:rsidRPr="00736493">
        <w:rPr>
          <w:rFonts w:ascii="Arial" w:hAnsi="Arial" w:cs="Arial"/>
          <w:lang w:val="x-none"/>
        </w:rPr>
        <w:t>vadu.</w:t>
      </w:r>
      <w:bookmarkEnd w:id="37"/>
    </w:p>
    <w:p w14:paraId="0EADE748" w14:textId="16911533"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56E71493"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840A3D">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w:t>
      </w:r>
      <w:r w:rsidR="00D23BC4">
        <w:rPr>
          <w:rFonts w:ascii="Arial" w:hAnsi="Arial" w:cs="Arial"/>
        </w:rPr>
        <w:t> </w:t>
      </w:r>
      <w:r w:rsidRPr="00D9780F">
        <w:rPr>
          <w:rFonts w:ascii="Arial" w:hAnsi="Arial" w:cs="Arial"/>
        </w:rPr>
        <w:t>započatý den prodlení</w:t>
      </w:r>
      <w:r w:rsidR="00507E47">
        <w:rPr>
          <w:rFonts w:ascii="Arial" w:hAnsi="Arial" w:cs="Arial"/>
        </w:rPr>
        <w:t>.</w:t>
      </w:r>
    </w:p>
    <w:p w14:paraId="0255F014" w14:textId="68FB036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840A3D">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05A2B2D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840A3D">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00BF2B5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0248DB">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0ED772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0248DB">
        <w:rPr>
          <w:rFonts w:ascii="Arial" w:hAnsi="Arial" w:cs="Arial"/>
        </w:rPr>
        <w:t>.</w:t>
      </w:r>
      <w:r w:rsidR="00F37572" w:rsidRPr="00DC79AC">
        <w:rPr>
          <w:rFonts w:ascii="Arial" w:hAnsi="Arial" w:cs="Arial"/>
        </w:rPr>
        <w:t>000</w:t>
      </w:r>
      <w:r w:rsidR="000248DB">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101CE6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0248DB">
        <w:rPr>
          <w:rFonts w:ascii="Arial" w:hAnsi="Arial" w:cs="Arial"/>
        </w:rPr>
        <w:t> </w:t>
      </w:r>
      <w:r w:rsidR="00F37572" w:rsidRPr="00DC79AC">
        <w:rPr>
          <w:rFonts w:ascii="Arial" w:hAnsi="Arial" w:cs="Arial"/>
        </w:rPr>
        <w:t>000</w:t>
      </w:r>
      <w:r w:rsidR="000248DB">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6D57BDD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0248DB">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0248DB">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5A1B20D8"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w:t>
      </w:r>
      <w:r w:rsidR="00067B36">
        <w:rPr>
          <w:rFonts w:ascii="Arial" w:hAnsi="Arial" w:cs="Arial"/>
        </w:rPr>
        <w:t> </w:t>
      </w:r>
      <w:r w:rsidRPr="00EE022E">
        <w:rPr>
          <w:rFonts w:ascii="Arial" w:hAnsi="Arial" w:cs="Arial"/>
        </w:rPr>
        <w:t xml:space="preserve">výši 10.000 za každý zjištěný případ. </w:t>
      </w:r>
    </w:p>
    <w:p w14:paraId="57EC6B80" w14:textId="5DC7F7C7"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je</w:t>
      </w:r>
      <w:r w:rsidR="00067B36">
        <w:rPr>
          <w:rFonts w:ascii="Arial" w:hAnsi="Arial" w:cs="Arial"/>
        </w:rPr>
        <w:t> </w:t>
      </w:r>
      <w:r w:rsidRPr="00DC79AC">
        <w:rPr>
          <w:rFonts w:ascii="Arial" w:hAnsi="Arial" w:cs="Arial"/>
        </w:rPr>
        <w:t xml:space="preserve">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0248DB">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lastRenderedPageBreak/>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5BE66FFA"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w:t>
      </w:r>
      <w:r w:rsidR="000248DB">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w:t>
      </w:r>
      <w:r w:rsidR="00A87235">
        <w:rPr>
          <w:rFonts w:ascii="Arial" w:hAnsi="Arial" w:cs="Arial"/>
        </w:rPr>
        <w:t> </w:t>
      </w:r>
      <w:r w:rsidRPr="0063544D">
        <w:rPr>
          <w:rFonts w:ascii="Arial" w:hAnsi="Arial" w:cs="Arial"/>
        </w:rPr>
        <w:t xml:space="preserve">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3262C24E"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w:t>
      </w:r>
      <w:r w:rsidR="00A87235">
        <w:rPr>
          <w:rFonts w:ascii="Arial" w:hAnsi="Arial" w:cs="Arial"/>
        </w:rPr>
        <w:t> </w:t>
      </w:r>
      <w:r w:rsidRPr="00D9780F">
        <w:rPr>
          <w:rFonts w:ascii="Arial" w:hAnsi="Arial" w:cs="Arial"/>
          <w:lang w:val="x-none"/>
        </w:rPr>
        <w:t>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C759FB8"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w:t>
      </w:r>
      <w:r w:rsidR="00430B73">
        <w:rPr>
          <w:rFonts w:ascii="Arial" w:hAnsi="Arial" w:cs="Arial"/>
        </w:rPr>
        <w:t> </w:t>
      </w:r>
      <w:r w:rsidRPr="00871163">
        <w:rPr>
          <w:rFonts w:ascii="Arial" w:hAnsi="Arial" w:cs="Arial"/>
        </w:rPr>
        <w:t>rozporu s</w:t>
      </w:r>
      <w:r w:rsidR="00A87235">
        <w:rPr>
          <w:rFonts w:ascii="Arial" w:hAnsi="Arial" w:cs="Arial"/>
        </w:rPr>
        <w:t> </w:t>
      </w:r>
      <w:r w:rsidRPr="00871163">
        <w:rPr>
          <w:rFonts w:ascii="Arial" w:hAnsi="Arial" w:cs="Arial"/>
        </w:rPr>
        <w:t xml:space="preserve">nabídkou zhotovitele v </w:t>
      </w:r>
      <w:r w:rsidRPr="00E46F9F">
        <w:rPr>
          <w:rFonts w:ascii="Arial" w:hAnsi="Arial" w:cs="Arial"/>
        </w:rPr>
        <w:t xml:space="preserve">rámci </w:t>
      </w:r>
      <w:r w:rsidRPr="000B52E0">
        <w:rPr>
          <w:rFonts w:ascii="Arial" w:hAnsi="Arial" w:cs="Arial"/>
        </w:rPr>
        <w:t>zadávacího</w:t>
      </w:r>
      <w:r w:rsidRPr="00E46F9F">
        <w:rPr>
          <w:rFonts w:ascii="Arial" w:hAnsi="Arial" w:cs="Arial"/>
        </w:rPr>
        <w:t xml:space="preserve"> řízení na veřejnou zakázku nebo bez předchozího souhlasu objednatele, kdy vyjde najevo, že zhotovitel uvedl v rámci </w:t>
      </w:r>
      <w:r w:rsidRPr="000B52E0">
        <w:rPr>
          <w:rFonts w:ascii="Arial" w:hAnsi="Arial" w:cs="Arial"/>
        </w:rPr>
        <w:t>zadávacího</w:t>
      </w:r>
      <w:r w:rsidRPr="00E46F9F">
        <w:rPr>
          <w:rFonts w:ascii="Arial" w:hAnsi="Arial" w:cs="Arial"/>
        </w:rPr>
        <w:t xml:space="preserve"> řízení nepravdivé</w:t>
      </w:r>
      <w:r w:rsidRPr="00871163">
        <w:rPr>
          <w:rFonts w:ascii="Arial" w:hAnsi="Arial" w:cs="Arial"/>
        </w:rPr>
        <w:t xml:space="preserve">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0B52E0">
      <w:pPr>
        <w:pStyle w:val="Odstavecseseznamem"/>
        <w:contextualSpacing w:val="0"/>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0CABAF6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která je</w:t>
      </w:r>
      <w:r w:rsidR="00430B73">
        <w:rPr>
          <w:rFonts w:ascii="Arial" w:hAnsi="Arial" w:cs="Arial"/>
        </w:rPr>
        <w:t> </w:t>
      </w:r>
      <w:r w:rsidRPr="00D9780F">
        <w:rPr>
          <w:rFonts w:ascii="Arial" w:hAnsi="Arial" w:cs="Arial"/>
          <w:lang w:val="x-none"/>
        </w:rPr>
        <w:t>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14064B6C"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w:t>
      </w:r>
      <w:r w:rsidR="00430B73">
        <w:rPr>
          <w:rFonts w:ascii="Arial" w:hAnsi="Arial" w:cs="Arial"/>
        </w:rPr>
        <w:t> </w:t>
      </w:r>
      <w:r w:rsidRPr="0054723C">
        <w:rPr>
          <w:rFonts w:ascii="Arial" w:hAnsi="Arial" w:cs="Arial"/>
        </w:rPr>
        <w:t>15</w:t>
      </w:r>
      <w:r w:rsidR="00430B73">
        <w:rPr>
          <w:rFonts w:ascii="Arial" w:hAnsi="Arial" w:cs="Arial"/>
        </w:rPr>
        <w:t> </w:t>
      </w:r>
      <w:r w:rsidRPr="0054723C">
        <w:rPr>
          <w:rFonts w:ascii="Arial" w:hAnsi="Arial" w:cs="Arial"/>
        </w:rPr>
        <w:t>kalendářních dnů v rozporu s touto smlouvou,</w:t>
      </w:r>
    </w:p>
    <w:p w14:paraId="2DE6F9FF" w14:textId="50883125"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F21964">
        <w:rPr>
          <w:rFonts w:ascii="Arial" w:hAnsi="Arial" w:cs="Arial"/>
        </w:rPr>
        <w:t xml:space="preserve">rámci </w:t>
      </w:r>
      <w:r w:rsidRPr="000B52E0">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3B969DED"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kdy vyjde najevo, že zhotovitel uvedl v rámci </w:t>
      </w:r>
      <w:r w:rsidRPr="000B52E0">
        <w:rPr>
          <w:rFonts w:ascii="Arial" w:hAnsi="Arial" w:cs="Arial"/>
        </w:rPr>
        <w:t>zadávacího</w:t>
      </w:r>
      <w:r w:rsidRPr="0054723C">
        <w:rPr>
          <w:rFonts w:ascii="Arial" w:hAnsi="Arial" w:cs="Arial"/>
        </w:rPr>
        <w:t xml:space="preserve"> řízení nepravdivé či</w:t>
      </w:r>
      <w:r w:rsidR="00430B73">
        <w:rPr>
          <w:rFonts w:ascii="Arial" w:hAnsi="Arial" w:cs="Arial"/>
        </w:rPr>
        <w:t> </w:t>
      </w:r>
      <w:r w:rsidRPr="0054723C">
        <w:rPr>
          <w:rFonts w:ascii="Arial" w:hAnsi="Arial" w:cs="Arial"/>
        </w:rPr>
        <w:t>zkreslené informace, které by měly zřejmý vliv na výběr zhotovitele pro</w:t>
      </w:r>
      <w:r w:rsidR="00430B73">
        <w:rPr>
          <w:rFonts w:ascii="Arial" w:hAnsi="Arial" w:cs="Arial"/>
        </w:rPr>
        <w:t> </w:t>
      </w:r>
      <w:r w:rsidRPr="0054723C">
        <w:rPr>
          <w:rFonts w:ascii="Arial" w:hAnsi="Arial" w:cs="Arial"/>
        </w:rPr>
        <w:t>uzavření této smlouvy</w:t>
      </w:r>
      <w:r w:rsidR="00A512CB">
        <w:rPr>
          <w:rFonts w:ascii="Arial" w:hAnsi="Arial" w:cs="Arial"/>
        </w:rPr>
        <w:t xml:space="preserve"> a nebude-li sjednána náprava,</w:t>
      </w:r>
    </w:p>
    <w:p w14:paraId="64047B7D" w14:textId="1C355C4D"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w:t>
      </w:r>
      <w:r w:rsidR="00430B73">
        <w:rPr>
          <w:rFonts w:ascii="Arial" w:hAnsi="Arial" w:cs="Arial"/>
        </w:rPr>
        <w:t> </w:t>
      </w:r>
      <w:r w:rsidRPr="0054723C">
        <w:rPr>
          <w:rFonts w:ascii="Arial" w:hAnsi="Arial" w:cs="Arial"/>
        </w:rPr>
        <w:t>v dostatečné přiměřené lhůtě 14 kalendářních dnů.</w:t>
      </w:r>
    </w:p>
    <w:p w14:paraId="0D65E714" w14:textId="0446336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w:t>
      </w:r>
      <w:r w:rsidR="00430B73">
        <w:rPr>
          <w:rFonts w:ascii="Arial" w:hAnsi="Arial" w:cs="Arial"/>
        </w:rPr>
        <w:t> </w:t>
      </w:r>
      <w:r w:rsidRPr="00D9780F">
        <w:rPr>
          <w:rFonts w:ascii="Arial" w:hAnsi="Arial" w:cs="Arial"/>
          <w:lang w:val="x-none"/>
        </w:rPr>
        <w:t xml:space="preserve">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195EA2D7" w14:textId="1C50B71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430B73">
        <w:rPr>
          <w:rFonts w:ascii="Arial" w:hAnsi="Arial" w:cs="Arial"/>
        </w:rPr>
        <w:t> </w:t>
      </w:r>
      <w:r w:rsidRPr="00D9780F">
        <w:rPr>
          <w:rFonts w:ascii="Arial" w:hAnsi="Arial" w:cs="Arial"/>
          <w:lang w:val="x-none"/>
        </w:rPr>
        <w:t>zhotovitel se zavazuje předat dosud provedené práce i nedokončené dodávky do</w:t>
      </w:r>
      <w:r w:rsidR="00430B73">
        <w:rPr>
          <w:rFonts w:ascii="Arial" w:hAnsi="Arial" w:cs="Arial"/>
        </w:rPr>
        <w:t> </w:t>
      </w:r>
      <w:r w:rsidRPr="00D9780F">
        <w:rPr>
          <w:rFonts w:ascii="Arial" w:hAnsi="Arial" w:cs="Arial"/>
          <w:lang w:val="x-none"/>
        </w:rPr>
        <w:t>5</w:t>
      </w:r>
      <w:r w:rsidR="00430B73">
        <w:rPr>
          <w:rFonts w:ascii="Arial" w:hAnsi="Arial" w:cs="Arial"/>
        </w:rPr>
        <w:t> </w:t>
      </w:r>
      <w:r w:rsidRPr="00D9780F">
        <w:rPr>
          <w:rFonts w:ascii="Arial" w:hAnsi="Arial" w:cs="Arial"/>
          <w:lang w:val="x-none"/>
        </w:rPr>
        <w:t>kalendářních dnů ode dne účinnosti odstoupení od této smlouvy. O takovém předání a převzetí bude pořízen oběma stranami zápis s náležitostmi protokolu o předání a</w:t>
      </w:r>
      <w:r w:rsidR="00430B73">
        <w:rPr>
          <w:rFonts w:ascii="Arial" w:hAnsi="Arial" w:cs="Arial"/>
        </w:rPr>
        <w:t> </w:t>
      </w:r>
      <w:r w:rsidRPr="00D9780F">
        <w:rPr>
          <w:rFonts w:ascii="Arial" w:hAnsi="Arial" w:cs="Arial"/>
          <w:lang w:val="x-none"/>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0B52E0"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ECE8BDF" w14:textId="77777777" w:rsidR="00F21964" w:rsidRPr="00A10026" w:rsidRDefault="00F21964" w:rsidP="000B52E0">
      <w:pPr>
        <w:pStyle w:val="Odstavecseseznamem"/>
        <w:contextualSpacing w:val="0"/>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7DB760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w:t>
      </w:r>
      <w:r w:rsidR="00430B73">
        <w:rPr>
          <w:rFonts w:ascii="Arial" w:hAnsi="Arial" w:cs="Arial"/>
        </w:rPr>
        <w:t> </w:t>
      </w:r>
      <w:r w:rsidRPr="00D9780F">
        <w:rPr>
          <w:rFonts w:ascii="Arial" w:hAnsi="Arial" w:cs="Arial"/>
          <w:lang w:val="x-none"/>
        </w:rPr>
        <w:t xml:space="preserve">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B52E0">
        <w:rPr>
          <w:rFonts w:ascii="Arial" w:hAnsi="Arial" w:cs="Arial"/>
          <w:lang w:val="x-none"/>
        </w:rPr>
        <w:t>zadávacího</w:t>
      </w:r>
      <w:r w:rsidRPr="00F21964">
        <w:rPr>
          <w:rFonts w:ascii="Arial" w:hAnsi="Arial" w:cs="Arial"/>
          <w:lang w:val="x-none"/>
        </w:rPr>
        <w:t xml:space="preserve"> ří</w:t>
      </w:r>
      <w:r w:rsidRPr="00D9780F">
        <w:rPr>
          <w:rFonts w:ascii="Arial" w:hAnsi="Arial" w:cs="Arial"/>
          <w:lang w:val="x-none"/>
        </w:rPr>
        <w:t>zení.</w:t>
      </w:r>
    </w:p>
    <w:p w14:paraId="06194B8B" w14:textId="72F0B58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w:t>
      </w:r>
      <w:r w:rsidR="00430B73">
        <w:rPr>
          <w:rFonts w:ascii="Arial" w:hAnsi="Arial" w:cs="Arial"/>
        </w:rPr>
        <w:t> </w:t>
      </w:r>
      <w:r w:rsidRPr="00D9780F">
        <w:rPr>
          <w:rFonts w:ascii="Arial" w:hAnsi="Arial" w:cs="Arial"/>
          <w:lang w:val="x-none"/>
        </w:rPr>
        <w:t>pozornost, jakou věnuje svým vlastním důvěrným informacím a zavazuje se, že bez výslovného písemného souhlasu objednatele zejména Důvěrné informace nesdělí, neposkytne nebo</w:t>
      </w:r>
      <w:r w:rsidR="00430B73">
        <w:rPr>
          <w:rFonts w:ascii="Arial" w:hAnsi="Arial" w:cs="Arial"/>
        </w:rPr>
        <w:t> </w:t>
      </w:r>
      <w:r w:rsidRPr="00D9780F">
        <w:rPr>
          <w:rFonts w:ascii="Arial" w:hAnsi="Arial" w:cs="Arial"/>
          <w:lang w:val="x-none"/>
        </w:rPr>
        <w:t>neumožní získat Důvěrné informace žádné třetí osobě ani subjektu.</w:t>
      </w:r>
    </w:p>
    <w:p w14:paraId="1373DA4E" w14:textId="0E522C19"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430B73">
        <w:rPr>
          <w:rFonts w:ascii="Arial" w:hAnsi="Arial" w:cs="Arial"/>
        </w:rPr>
        <w:t> </w:t>
      </w:r>
      <w:r w:rsidRPr="00D9780F">
        <w:rPr>
          <w:rFonts w:ascii="Arial" w:hAnsi="Arial" w:cs="Arial"/>
          <w:lang w:val="x-none"/>
        </w:rPr>
        <w:t xml:space="preserve">neoprávněnému nebo nahodilému přístupu k těmto údajům, k jejich změně, zničení </w:t>
      </w:r>
      <w:r w:rsidRPr="00D9780F">
        <w:rPr>
          <w:rFonts w:ascii="Arial" w:hAnsi="Arial" w:cs="Arial"/>
          <w:lang w:val="x-none"/>
        </w:rPr>
        <w:lastRenderedPageBreak/>
        <w:t>či</w:t>
      </w:r>
      <w:r w:rsidR="00430B73">
        <w:rPr>
          <w:rFonts w:ascii="Arial" w:hAnsi="Arial" w:cs="Arial"/>
        </w:rPr>
        <w:t> </w:t>
      </w:r>
      <w:r w:rsidRPr="00D9780F">
        <w:rPr>
          <w:rFonts w:ascii="Arial" w:hAnsi="Arial" w:cs="Arial"/>
          <w:lang w:val="x-none"/>
        </w:rPr>
        <w:t>ztrátě, neoprávněným přenosům, k jejich jinému neoprávněnému zpracování, jakož</w:t>
      </w:r>
      <w:r w:rsidR="00430B73">
        <w:rPr>
          <w:rFonts w:ascii="Arial" w:hAnsi="Arial" w:cs="Arial"/>
        </w:rPr>
        <w:t> </w:t>
      </w:r>
      <w:r w:rsidRPr="00D9780F">
        <w:rPr>
          <w:rFonts w:ascii="Arial" w:hAnsi="Arial" w:cs="Arial"/>
          <w:lang w:val="x-none"/>
        </w:rPr>
        <w:t>aby</w:t>
      </w:r>
      <w:r w:rsidR="00430B73">
        <w:rPr>
          <w:rFonts w:ascii="Arial" w:hAnsi="Arial" w:cs="Arial"/>
        </w:rPr>
        <w:t> </w:t>
      </w:r>
      <w:r w:rsidRPr="00D9780F">
        <w:rPr>
          <w:rFonts w:ascii="Arial" w:hAnsi="Arial" w:cs="Arial"/>
          <w:lang w:val="x-none"/>
        </w:rPr>
        <w:t xml:space="preserve">i jinak neporušil tento zákon. Zhotovitel nese plnou odpovědnost a právní důsledky za případné porušení zákona z jeho strany.  </w:t>
      </w:r>
    </w:p>
    <w:p w14:paraId="4B703271" w14:textId="77777777" w:rsidR="00F21964"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33567856" w14:textId="0172650C" w:rsidR="00777067" w:rsidRDefault="00777067" w:rsidP="00F21964">
      <w:pPr>
        <w:pStyle w:val="Odstavecseseznamem"/>
        <w:jc w:val="both"/>
        <w:rPr>
          <w:rFonts w:ascii="Arial" w:hAnsi="Arial" w:cs="Arial"/>
          <w:lang w:val="x-none"/>
        </w:rPr>
      </w:pPr>
    </w:p>
    <w:p w14:paraId="29067AC7" w14:textId="77777777" w:rsidR="00943F4A" w:rsidRPr="00D9780F" w:rsidRDefault="0086088C" w:rsidP="00624D8C">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74CA5E24"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430B73">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52D1470B" w14:textId="77777777" w:rsidR="00624D8C" w:rsidRPr="00D9780F" w:rsidRDefault="00624D8C" w:rsidP="000B52E0">
      <w:pPr>
        <w:pStyle w:val="Odstavecseseznamem"/>
        <w:jc w:val="both"/>
        <w:rPr>
          <w:rFonts w:ascii="Arial" w:hAnsi="Arial" w:cs="Arial"/>
          <w:lang w:val="x-none"/>
        </w:rPr>
      </w:pPr>
    </w:p>
    <w:p w14:paraId="2DE8E307" w14:textId="2BDDDC86" w:rsidR="00442B3D" w:rsidRPr="000F5E62" w:rsidRDefault="00442B3D" w:rsidP="000B52E0">
      <w:pPr>
        <w:pStyle w:val="Bezmezer"/>
        <w:spacing w:after="200" w:line="276" w:lineRule="auto"/>
        <w:jc w:val="center"/>
        <w:rPr>
          <w:rFonts w:ascii="Arial" w:hAnsi="Arial" w:cs="Arial"/>
          <w:b/>
          <w:u w:val="single"/>
        </w:rPr>
      </w:pPr>
      <w:bookmarkStart w:id="47"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7391039" w14:textId="650C89DB" w:rsidR="00442B3D" w:rsidRDefault="00442B3D" w:rsidP="000B52E0">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624D8C">
        <w:rPr>
          <w:rStyle w:val="l-L2Char"/>
          <w:rFonts w:eastAsiaTheme="minorHAnsi" w:cs="Arial"/>
        </w:rPr>
        <w:t> </w:t>
      </w:r>
      <w:r w:rsidRPr="009B3CA0">
        <w:rPr>
          <w:rStyle w:val="l-L2Char"/>
          <w:rFonts w:eastAsiaTheme="minorHAnsi" w:cs="Arial"/>
        </w:rPr>
        <w:t xml:space="preserve">elektronickou poštou k rukám a na doručovací adresy oprávněných osob dle této smlouvy. </w:t>
      </w:r>
    </w:p>
    <w:p w14:paraId="2AF53530" w14:textId="6B638432" w:rsidR="00442B3D" w:rsidRPr="009B3CA0" w:rsidRDefault="00442B3D" w:rsidP="000B52E0">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65D3E49E" w:rsidR="00442B3D" w:rsidRDefault="00904EFF" w:rsidP="00624D8C">
      <w:pPr>
        <w:pStyle w:val="Bezmezer"/>
        <w:spacing w:line="276" w:lineRule="auto"/>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CA1201">
        <w:rPr>
          <w:rStyle w:val="l-L2Char"/>
          <w:rFonts w:eastAsiaTheme="minorHAnsi" w:cs="Arial"/>
        </w:rPr>
        <w:t> </w:t>
      </w:r>
      <w:r w:rsidR="00442B3D" w:rsidRPr="009B3CA0">
        <w:rPr>
          <w:rStyle w:val="l-L2Char"/>
          <w:rFonts w:eastAsiaTheme="minorHAnsi" w:cs="Arial"/>
        </w:rPr>
        <w:t>dnem doručení do elektronické pošty, je-li písemnost zasílána elektronickou poštou.</w:t>
      </w:r>
    </w:p>
    <w:p w14:paraId="7DD96C76" w14:textId="77777777" w:rsidR="00CA1201" w:rsidRDefault="00CA1201" w:rsidP="00CA1201">
      <w:pPr>
        <w:pStyle w:val="Bezmezer"/>
        <w:spacing w:line="276" w:lineRule="auto"/>
        <w:jc w:val="both"/>
        <w:rPr>
          <w:rStyle w:val="l-L2Char"/>
          <w:rFonts w:eastAsiaTheme="minorHAnsi" w:cs="Arial"/>
        </w:rPr>
      </w:pPr>
    </w:p>
    <w:p w14:paraId="03FD32B2" w14:textId="77777777" w:rsidR="00CA1201" w:rsidRPr="009B3CA0" w:rsidRDefault="00CA1201" w:rsidP="000B52E0">
      <w:pPr>
        <w:pStyle w:val="Bezmezer"/>
        <w:spacing w:line="276" w:lineRule="auto"/>
        <w:jc w:val="both"/>
        <w:rPr>
          <w:rStyle w:val="l-L2Char"/>
          <w:rFonts w:eastAsiaTheme="minorHAnsi" w:cs="Arial"/>
        </w:rPr>
      </w:pPr>
    </w:p>
    <w:p w14:paraId="740AE45B" w14:textId="7DDAF2BC" w:rsidR="00442B3D" w:rsidRPr="004C11B4" w:rsidRDefault="00442B3D" w:rsidP="00624D8C">
      <w:pPr>
        <w:pStyle w:val="Odstavecseseznamem"/>
        <w:numPr>
          <w:ilvl w:val="0"/>
          <w:numId w:val="43"/>
        </w:numPr>
        <w:spacing w:after="120"/>
        <w:jc w:val="both"/>
        <w:rPr>
          <w:rFonts w:ascii="Arial" w:hAnsi="Arial" w:cs="Arial"/>
        </w:rPr>
      </w:pPr>
      <w:r w:rsidRPr="004C11B4">
        <w:rPr>
          <w:rFonts w:ascii="Arial" w:hAnsi="Arial" w:cs="Arial"/>
        </w:rPr>
        <w:lastRenderedPageBreak/>
        <w:t>Kontaktními osobami určenými pro poskytování součinnosti v běžném rozsahu, jsou:</w:t>
      </w:r>
    </w:p>
    <w:p w14:paraId="60E75FA8" w14:textId="77777777" w:rsidR="00442B3D" w:rsidRPr="000B52E0" w:rsidRDefault="00442B3D" w:rsidP="000B52E0">
      <w:pPr>
        <w:spacing w:after="0"/>
        <w:ind w:left="372" w:firstLine="348"/>
        <w:jc w:val="both"/>
        <w:rPr>
          <w:rFonts w:ascii="Arial" w:hAnsi="Arial" w:cs="Arial"/>
          <w:u w:val="single"/>
        </w:rPr>
      </w:pPr>
      <w:bookmarkStart w:id="48" w:name="_Hlk163485113"/>
      <w:r w:rsidRPr="000B52E0">
        <w:rPr>
          <w:rFonts w:ascii="Arial" w:hAnsi="Arial" w:cs="Arial"/>
          <w:u w:val="single"/>
        </w:rPr>
        <w:t>Za objednatele:</w:t>
      </w:r>
    </w:p>
    <w:p w14:paraId="274D9FC0" w14:textId="670EA9A1" w:rsidR="00442B3D" w:rsidRPr="008377B5" w:rsidRDefault="00442B3D" w:rsidP="000B52E0">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F21964">
        <w:rPr>
          <w:rFonts w:ascii="Arial" w:hAnsi="Arial" w:cs="Arial"/>
        </w:rPr>
        <w:t>Eva Pavlová, vrchní referent</w:t>
      </w:r>
    </w:p>
    <w:p w14:paraId="67F65BEB" w14:textId="7018F0E0" w:rsidR="00442B3D" w:rsidRPr="008377B5" w:rsidRDefault="00442B3D" w:rsidP="000B52E0">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F21964">
        <w:rPr>
          <w:rFonts w:ascii="Arial" w:hAnsi="Arial" w:cs="Arial"/>
        </w:rPr>
        <w:t xml:space="preserve">             + 420 725 531 647</w:t>
      </w:r>
    </w:p>
    <w:p w14:paraId="71313809" w14:textId="4F21F303" w:rsidR="00442B3D" w:rsidRDefault="00442B3D" w:rsidP="000B52E0">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21964">
        <w:rPr>
          <w:rFonts w:ascii="Arial" w:hAnsi="Arial" w:cs="Arial"/>
        </w:rPr>
        <w:t xml:space="preserve">            </w:t>
      </w:r>
      <w:hyperlink r:id="rId16" w:history="1">
        <w:r w:rsidR="00F21964" w:rsidRPr="00CE1B29">
          <w:rPr>
            <w:rStyle w:val="Hypertextovodkaz"/>
            <w:rFonts w:ascii="Arial" w:hAnsi="Arial" w:cs="Arial"/>
          </w:rPr>
          <w:t>e.pavlova@spucr.cz</w:t>
        </w:r>
      </w:hyperlink>
    </w:p>
    <w:p w14:paraId="68F2E3AD" w14:textId="77777777" w:rsidR="00F21964" w:rsidRDefault="00F21964" w:rsidP="000B52E0">
      <w:pPr>
        <w:spacing w:after="0"/>
        <w:ind w:left="426" w:firstLine="282"/>
        <w:jc w:val="both"/>
        <w:rPr>
          <w:rFonts w:ascii="Arial" w:hAnsi="Arial" w:cs="Arial"/>
        </w:rPr>
      </w:pPr>
    </w:p>
    <w:p w14:paraId="083FA02B" w14:textId="77777777" w:rsidR="00442B3D" w:rsidRPr="000B52E0" w:rsidRDefault="00442B3D" w:rsidP="000B52E0">
      <w:pPr>
        <w:spacing w:after="0"/>
        <w:ind w:left="708"/>
        <w:jc w:val="both"/>
        <w:rPr>
          <w:rFonts w:ascii="Arial" w:hAnsi="Arial" w:cs="Arial"/>
          <w:u w:val="single"/>
        </w:rPr>
      </w:pPr>
      <w:r w:rsidRPr="000B52E0">
        <w:rPr>
          <w:rFonts w:ascii="Arial" w:hAnsi="Arial" w:cs="Arial"/>
          <w:u w:val="single"/>
        </w:rPr>
        <w:t>Za zhotovitele:</w:t>
      </w:r>
    </w:p>
    <w:p w14:paraId="623F1BA1" w14:textId="7BFEC0D5" w:rsidR="00F21964" w:rsidRPr="008377B5" w:rsidRDefault="00442B3D" w:rsidP="00624D8C">
      <w:pPr>
        <w:tabs>
          <w:tab w:val="left" w:pos="2268"/>
        </w:tabs>
        <w:spacing w:after="0"/>
        <w:ind w:left="426" w:firstLine="282"/>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F21964">
        <w:rPr>
          <w:rFonts w:ascii="Arial" w:hAnsi="Arial" w:cs="Arial"/>
        </w:rPr>
        <w:tab/>
      </w:r>
      <w:r w:rsidR="00F21964" w:rsidRPr="00FC7772">
        <w:rPr>
          <w:rFonts w:ascii="Arial" w:eastAsia="Times New Roman" w:hAnsi="Arial" w:cs="Arial"/>
          <w:b/>
          <w:bCs/>
          <w:snapToGrid w:val="0"/>
          <w:highlight w:val="yellow"/>
          <w:lang w:eastAsia="cs-CZ"/>
        </w:rPr>
        <w:t>[DOPLNIT]</w:t>
      </w:r>
    </w:p>
    <w:p w14:paraId="1A9AAD23" w14:textId="0638CE4A" w:rsidR="00442B3D" w:rsidRPr="008377B5" w:rsidRDefault="00442B3D" w:rsidP="000B52E0">
      <w:pPr>
        <w:spacing w:after="0"/>
        <w:ind w:left="426" w:firstLine="282"/>
        <w:jc w:val="both"/>
        <w:rPr>
          <w:rFonts w:ascii="Arial" w:hAnsi="Arial" w:cs="Arial"/>
        </w:rPr>
      </w:pPr>
      <w:r w:rsidRPr="008377B5">
        <w:rPr>
          <w:rFonts w:ascii="Arial" w:hAnsi="Arial" w:cs="Arial"/>
        </w:rPr>
        <w:t>Tel.:</w:t>
      </w:r>
      <w:r w:rsidR="00F21964">
        <w:rPr>
          <w:rFonts w:ascii="Arial" w:hAnsi="Arial" w:cs="Arial"/>
        </w:rPr>
        <w:tab/>
      </w:r>
      <w:proofErr w:type="gramStart"/>
      <w:r w:rsidR="00A13821">
        <w:rPr>
          <w:rFonts w:ascii="Arial" w:hAnsi="Arial" w:cs="Arial"/>
        </w:rPr>
        <w:tab/>
        <w:t xml:space="preserve">  </w:t>
      </w:r>
      <w:r w:rsidR="00F21964" w:rsidRPr="00FC7772">
        <w:rPr>
          <w:rFonts w:ascii="Arial" w:eastAsia="Times New Roman" w:hAnsi="Arial" w:cs="Arial"/>
          <w:b/>
          <w:bCs/>
          <w:snapToGrid w:val="0"/>
          <w:highlight w:val="yellow"/>
          <w:lang w:eastAsia="cs-CZ"/>
        </w:rPr>
        <w:t>[</w:t>
      </w:r>
      <w:proofErr w:type="gramEnd"/>
      <w:r w:rsidR="00F21964" w:rsidRPr="00FC7772">
        <w:rPr>
          <w:rFonts w:ascii="Arial" w:eastAsia="Times New Roman" w:hAnsi="Arial" w:cs="Arial"/>
          <w:b/>
          <w:bCs/>
          <w:snapToGrid w:val="0"/>
          <w:highlight w:val="yellow"/>
          <w:lang w:eastAsia="cs-CZ"/>
        </w:rPr>
        <w:t>DOPLNIT]</w:t>
      </w:r>
    </w:p>
    <w:p w14:paraId="7A6EFDA0" w14:textId="4C4EA3CE" w:rsidR="00F21964" w:rsidRPr="008377B5" w:rsidRDefault="00442B3D" w:rsidP="00624D8C">
      <w:pPr>
        <w:tabs>
          <w:tab w:val="left" w:pos="2268"/>
        </w:tabs>
        <w:spacing w:after="0"/>
        <w:ind w:left="426" w:firstLine="282"/>
        <w:contextualSpacing/>
        <w:jc w:val="both"/>
        <w:rPr>
          <w:rFonts w:ascii="Arial" w:hAnsi="Arial" w:cs="Arial"/>
        </w:rPr>
      </w:pPr>
      <w:r w:rsidRPr="008377B5">
        <w:rPr>
          <w:rFonts w:ascii="Arial" w:hAnsi="Arial" w:cs="Arial"/>
        </w:rPr>
        <w:t>E-mail:</w:t>
      </w:r>
      <w:r w:rsidR="00F21964">
        <w:rPr>
          <w:rFonts w:ascii="Arial" w:hAnsi="Arial" w:cs="Arial"/>
        </w:rPr>
        <w:tab/>
      </w:r>
      <w:r w:rsidR="00F21964" w:rsidRPr="00FC7772">
        <w:rPr>
          <w:rFonts w:ascii="Arial" w:eastAsia="Times New Roman" w:hAnsi="Arial" w:cs="Arial"/>
          <w:b/>
          <w:bCs/>
          <w:snapToGrid w:val="0"/>
          <w:highlight w:val="yellow"/>
          <w:lang w:eastAsia="cs-CZ"/>
        </w:rPr>
        <w:t>[DOPLNIT]</w:t>
      </w:r>
    </w:p>
    <w:bookmarkEnd w:id="47"/>
    <w:bookmarkEnd w:id="48"/>
    <w:p w14:paraId="3E22C955" w14:textId="77777777" w:rsidR="00050E94" w:rsidRPr="00D9780F" w:rsidRDefault="00050E94" w:rsidP="000B52E0">
      <w:pPr>
        <w:pStyle w:val="Odstavecseseznamem"/>
        <w:contextualSpacing w:val="0"/>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62DE170A"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w:t>
      </w:r>
      <w:r w:rsidR="00CA1201">
        <w:rPr>
          <w:rFonts w:ascii="Arial" w:hAnsi="Arial" w:cs="Arial"/>
        </w:rPr>
        <w:t> </w:t>
      </w:r>
      <w:r w:rsidR="00943F4A" w:rsidRPr="00D9780F">
        <w:rPr>
          <w:rFonts w:ascii="Arial" w:hAnsi="Arial" w:cs="Arial"/>
          <w:lang w:val="x-none"/>
        </w:rPr>
        <w:t>dokončení díla, jsou závislé na výši finančních prostředků přidělených objednateli ze</w:t>
      </w:r>
      <w:r w:rsidR="00CA1201">
        <w:rPr>
          <w:rFonts w:ascii="Arial" w:hAnsi="Arial" w:cs="Arial"/>
        </w:rPr>
        <w:t> </w:t>
      </w:r>
      <w:r w:rsidR="00943F4A" w:rsidRPr="00D9780F">
        <w:rPr>
          <w:rFonts w:ascii="Arial" w:hAnsi="Arial" w:cs="Arial"/>
          <w:lang w:val="x-none"/>
        </w:rPr>
        <w:t>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w:t>
      </w:r>
      <w:r w:rsidR="00CA1201">
        <w:rPr>
          <w:rFonts w:ascii="Arial" w:hAnsi="Arial" w:cs="Arial"/>
        </w:rPr>
        <w:t> </w:t>
      </w:r>
      <w:r w:rsidR="00D81E7B" w:rsidRPr="00D81E7B">
        <w:rPr>
          <w:rFonts w:ascii="Arial" w:hAnsi="Arial" w:cs="Arial"/>
        </w:rPr>
        <w:t>těchto důvodů nebude započítána do doby splatnosti uvedené na faktuře a nelze z</w:t>
      </w:r>
      <w:r w:rsidR="00CA1201">
        <w:rPr>
          <w:rFonts w:ascii="Arial" w:hAnsi="Arial" w:cs="Arial"/>
        </w:rPr>
        <w:t> </w:t>
      </w:r>
      <w:r w:rsidR="00D81E7B" w:rsidRPr="00D81E7B">
        <w:rPr>
          <w:rFonts w:ascii="Arial" w:hAnsi="Arial" w:cs="Arial"/>
        </w:rPr>
        <w:t>těchto důvodů vůči objednateli uplatňovat žádné sankce. Objednatel se zavazuje, že</w:t>
      </w:r>
      <w:r w:rsidR="00CA1201">
        <w:rPr>
          <w:rFonts w:ascii="Arial" w:hAnsi="Arial" w:cs="Arial"/>
        </w:rPr>
        <w:t> </w:t>
      </w:r>
      <w:r w:rsidR="00D81E7B" w:rsidRPr="00D81E7B">
        <w:rPr>
          <w:rFonts w:ascii="Arial" w:hAnsi="Arial" w:cs="Arial"/>
        </w:rPr>
        <w:t>v</w:t>
      </w:r>
      <w:r w:rsidR="00CA1201">
        <w:rPr>
          <w:rFonts w:ascii="Arial" w:hAnsi="Arial" w:cs="Arial"/>
        </w:rPr>
        <w:t> </w:t>
      </w:r>
      <w:r w:rsidR="00D81E7B" w:rsidRPr="00D81E7B">
        <w:rPr>
          <w:rFonts w:ascii="Arial" w:hAnsi="Arial" w:cs="Arial"/>
        </w:rPr>
        <w:t>případě, že tato skutečnost nastane, oznámí ji neprodleně, a to písemně, zhotoviteli nejpozději do 5 pracovních dní před původní lhůtou pro splatnost faktury, popř.</w:t>
      </w:r>
      <w:r w:rsidR="00CA1201">
        <w:rPr>
          <w:rFonts w:ascii="Arial" w:hAnsi="Arial" w:cs="Arial"/>
        </w:rPr>
        <w:t> </w:t>
      </w:r>
      <w:r w:rsidR="00D81E7B" w:rsidRPr="00D81E7B">
        <w:rPr>
          <w:rFonts w:ascii="Arial" w:hAnsi="Arial" w:cs="Arial"/>
        </w:rPr>
        <w:t>do</w:t>
      </w:r>
      <w:r w:rsidR="00CA1201">
        <w:rPr>
          <w:rFonts w:ascii="Arial" w:hAnsi="Arial" w:cs="Arial"/>
        </w:rPr>
        <w:t> </w:t>
      </w:r>
      <w:r w:rsidR="00D81E7B" w:rsidRPr="00D81E7B">
        <w:rPr>
          <w:rFonts w:ascii="Arial" w:hAnsi="Arial" w:cs="Arial"/>
        </w:rPr>
        <w:t>3</w:t>
      </w:r>
      <w:r w:rsidR="00CA1201">
        <w:rPr>
          <w:rFonts w:ascii="Arial" w:hAnsi="Arial" w:cs="Arial"/>
        </w:rPr>
        <w:t> </w:t>
      </w:r>
      <w:r w:rsidR="00D81E7B" w:rsidRPr="00D81E7B">
        <w:rPr>
          <w:rFonts w:ascii="Arial" w:hAnsi="Arial" w:cs="Arial"/>
        </w:rPr>
        <w:t>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51E06C6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a</w:t>
      </w:r>
      <w:r w:rsidR="00CA1201">
        <w:rPr>
          <w:rFonts w:ascii="Arial" w:hAnsi="Arial" w:cs="Arial"/>
        </w:rPr>
        <w:t> </w:t>
      </w:r>
      <w:r w:rsidRPr="00D9780F">
        <w:rPr>
          <w:rFonts w:ascii="Arial" w:hAnsi="Arial" w:cs="Arial"/>
          <w:lang w:val="x-none"/>
        </w:rPr>
        <w:t xml:space="preserve">odsouhlasena. </w:t>
      </w:r>
    </w:p>
    <w:p w14:paraId="4B8E6A3C" w14:textId="7808598C"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A13821">
        <w:rPr>
          <w:rFonts w:ascii="Arial" w:hAnsi="Arial" w:cs="Arial"/>
          <w:lang w:val="x-none"/>
        </w:rPr>
        <w:t>v</w:t>
      </w:r>
      <w:r w:rsidR="00762B6A" w:rsidRPr="00A13821">
        <w:rPr>
          <w:rFonts w:ascii="Arial" w:hAnsi="Arial" w:cs="Arial"/>
          <w:lang w:val="x-none"/>
        </w:rPr>
        <w:t> </w:t>
      </w:r>
      <w:r w:rsidR="00943F4A" w:rsidRPr="000B52E0">
        <w:rPr>
          <w:rFonts w:ascii="Arial" w:hAnsi="Arial" w:cs="Arial"/>
          <w:lang w:val="x-none"/>
        </w:rPr>
        <w:t>zadávacím</w:t>
      </w:r>
      <w:r w:rsidR="00943F4A" w:rsidRPr="00D9780F">
        <w:rPr>
          <w:rFonts w:ascii="Arial" w:hAnsi="Arial" w:cs="Arial"/>
          <w:lang w:val="x-none"/>
        </w:rPr>
        <w:t xml:space="preserve"> řízení vedoucí k uzavření této smlouvy, je</w:t>
      </w:r>
      <w:r w:rsidR="00CA1201">
        <w:rPr>
          <w:rFonts w:ascii="Arial" w:hAnsi="Arial" w:cs="Arial"/>
        </w:rPr>
        <w:t> </w:t>
      </w:r>
      <w:r w:rsidR="00943F4A" w:rsidRPr="00D9780F">
        <w:rPr>
          <w:rFonts w:ascii="Arial" w:hAnsi="Arial" w:cs="Arial"/>
          <w:lang w:val="x-none"/>
        </w:rPr>
        <w:t>zhotovitel oprávněn po písemném odsouhlasení ze strany objednatele a</w:t>
      </w:r>
      <w:r w:rsidR="00CA1201">
        <w:rPr>
          <w:rFonts w:ascii="Arial" w:hAnsi="Arial" w:cs="Arial"/>
        </w:rPr>
        <w:t> </w:t>
      </w:r>
      <w:r w:rsidR="00943F4A" w:rsidRPr="00D9780F">
        <w:rPr>
          <w:rFonts w:ascii="Arial" w:hAnsi="Arial" w:cs="Arial"/>
          <w:lang w:val="x-none"/>
        </w:rPr>
        <w:t>za</w:t>
      </w:r>
      <w:r w:rsidR="00CA1201">
        <w:rPr>
          <w:rFonts w:ascii="Arial" w:hAnsi="Arial" w:cs="Arial"/>
        </w:rPr>
        <w:t> </w:t>
      </w:r>
      <w:r w:rsidR="00943F4A" w:rsidRPr="00D9780F">
        <w:rPr>
          <w:rFonts w:ascii="Arial" w:hAnsi="Arial" w:cs="Arial"/>
          <w:lang w:val="x-none"/>
        </w:rPr>
        <w:t>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0B52E0">
        <w:rPr>
          <w:rFonts w:ascii="Arial" w:hAnsi="Arial" w:cs="Arial"/>
        </w:rPr>
        <w:t>zadávacím</w:t>
      </w:r>
      <w:r w:rsidR="00922B4E" w:rsidRPr="00A13821">
        <w:rPr>
          <w:rFonts w:ascii="Arial" w:hAnsi="Arial" w:cs="Arial"/>
        </w:rPr>
        <w:t xml:space="preserve"> ř</w:t>
      </w:r>
      <w:r w:rsidR="00922B4E" w:rsidRPr="00D9780F">
        <w:rPr>
          <w:rFonts w:ascii="Arial" w:hAnsi="Arial" w:cs="Arial"/>
        </w:rPr>
        <w:t>ízení</w:t>
      </w:r>
      <w:r w:rsidR="00CD2350">
        <w:rPr>
          <w:rFonts w:ascii="Arial" w:hAnsi="Arial" w:cs="Arial"/>
        </w:rPr>
        <w:t>.</w:t>
      </w:r>
    </w:p>
    <w:p w14:paraId="1F9D0C45" w14:textId="5DC3CCAD" w:rsidR="00F85319" w:rsidRPr="00B109EB" w:rsidRDefault="00F85319" w:rsidP="00F85319">
      <w:pPr>
        <w:pStyle w:val="Odstavecseseznamem"/>
        <w:numPr>
          <w:ilvl w:val="0"/>
          <w:numId w:val="19"/>
        </w:numPr>
        <w:jc w:val="both"/>
        <w:rPr>
          <w:rFonts w:ascii="Arial" w:hAnsi="Arial" w:cs="Arial"/>
        </w:rPr>
      </w:pPr>
      <w:bookmarkStart w:id="49" w:name="_Hlk96426389"/>
      <w:r w:rsidRPr="00F85319">
        <w:rPr>
          <w:rFonts w:ascii="Arial" w:hAnsi="Arial" w:cs="Arial"/>
        </w:rPr>
        <w:t xml:space="preserve"> </w:t>
      </w:r>
      <w:r>
        <w:rPr>
          <w:rFonts w:ascii="Arial" w:hAnsi="Arial" w:cs="Arial"/>
        </w:rPr>
        <w:t>Zhotovitel musí v rámci projednání změny poddodavatele vždy doložit objednateli ke</w:t>
      </w:r>
      <w:r w:rsidR="00CA1201">
        <w:rPr>
          <w:rFonts w:ascii="Arial" w:hAnsi="Arial" w:cs="Arial"/>
        </w:rPr>
        <w:t> </w:t>
      </w:r>
      <w:r>
        <w:rPr>
          <w:rFonts w:ascii="Arial" w:hAnsi="Arial" w:cs="Arial"/>
        </w:rPr>
        <w:t>každému novému poddodavateli informace umožňující ověření splnění podmínek dle</w:t>
      </w:r>
      <w:r w:rsidR="00CA1201">
        <w:rPr>
          <w:rFonts w:ascii="Arial" w:hAnsi="Arial" w:cs="Arial"/>
        </w:rPr>
        <w:t> </w:t>
      </w:r>
      <w:r>
        <w:rPr>
          <w:rFonts w:ascii="Arial" w:hAnsi="Arial" w:cs="Arial"/>
        </w:rPr>
        <w:t>§</w:t>
      </w:r>
      <w:r w:rsidR="00CA1201">
        <w:rPr>
          <w:rFonts w:ascii="Arial" w:hAnsi="Arial" w:cs="Arial"/>
        </w:rPr>
        <w:t> </w:t>
      </w:r>
      <w:r>
        <w:rPr>
          <w:rFonts w:ascii="Arial" w:hAnsi="Arial" w:cs="Arial"/>
        </w:rPr>
        <w:t>4b zákona o střetu zájmů. Pokud by se jakýkoliv poddodavatel v průběhu plnění smlouvy stal obchodní společností</w:t>
      </w:r>
      <w:r w:rsidRPr="008C7385">
        <w:rPr>
          <w:rFonts w:ascii="Arial" w:hAnsi="Arial" w:cs="Arial"/>
        </w:rPr>
        <w:t>, ve které veřejný funkcionář uvedený v § 2 odst.</w:t>
      </w:r>
      <w:r w:rsidR="00CA1201">
        <w:rPr>
          <w:rFonts w:ascii="Arial" w:hAnsi="Arial" w:cs="Arial"/>
        </w:rPr>
        <w:t> </w:t>
      </w:r>
      <w:r w:rsidRPr="008C7385">
        <w:rPr>
          <w:rFonts w:ascii="Arial" w:hAnsi="Arial" w:cs="Arial"/>
        </w:rPr>
        <w:t xml:space="preserve">1 </w:t>
      </w:r>
      <w:r w:rsidRPr="008C7385">
        <w:rPr>
          <w:rFonts w:ascii="Arial" w:hAnsi="Arial" w:cs="Arial"/>
        </w:rPr>
        <w:lastRenderedPageBreak/>
        <w:t>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0B52E0">
        <w:rPr>
          <w:rFonts w:ascii="Arial" w:hAnsi="Arial" w:cs="Arial"/>
        </w:rPr>
        <w:t>do 5 pracovních dnů od vzniku této skutečnosti</w:t>
      </w:r>
      <w:r w:rsidRPr="00A13821">
        <w:rPr>
          <w:rFonts w:ascii="Arial" w:hAnsi="Arial" w:cs="Arial"/>
        </w:rPr>
        <w:t>.</w:t>
      </w:r>
    </w:p>
    <w:p w14:paraId="40338FCE" w14:textId="1D50F089"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w:t>
      </w:r>
      <w:r w:rsidR="00CA1201">
        <w:rPr>
          <w:rFonts w:ascii="Arial" w:hAnsi="Arial" w:cs="Arial"/>
        </w:rPr>
        <w:t> </w:t>
      </w:r>
      <w:r w:rsidRPr="00D9780F">
        <w:rPr>
          <w:rFonts w:ascii="Arial" w:hAnsi="Arial" w:cs="Arial"/>
          <w:lang w:val="x-none"/>
        </w:rPr>
        <w:t>zhotovitel povinen ve vztahu k tomuto dalšímu subjektu plnit veškeré závazky, které pro</w:t>
      </w:r>
      <w:r w:rsidR="00CA1201">
        <w:rPr>
          <w:rFonts w:ascii="Arial" w:hAnsi="Arial" w:cs="Arial"/>
        </w:rPr>
        <w:t> </w:t>
      </w:r>
      <w:r w:rsidRPr="00D9780F">
        <w:rPr>
          <w:rFonts w:ascii="Arial" w:hAnsi="Arial" w:cs="Arial"/>
          <w:lang w:val="x-none"/>
        </w:rPr>
        <w:t>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02D7D360"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w:t>
      </w:r>
      <w:r w:rsidR="00CA1201">
        <w:rPr>
          <w:rFonts w:ascii="Arial" w:hAnsi="Arial" w:cs="Arial"/>
        </w:rPr>
        <w:t> </w:t>
      </w:r>
      <w:r w:rsidRPr="00D9780F">
        <w:rPr>
          <w:rFonts w:ascii="Arial" w:hAnsi="Arial" w:cs="Arial"/>
        </w:rPr>
        <w:t>ostatních ustanovení této smlouvy, která zůstávají platná a účinná. Smluvní strany se</w:t>
      </w:r>
      <w:r w:rsidR="00CA1201">
        <w:rPr>
          <w:rFonts w:ascii="Arial" w:hAnsi="Arial" w:cs="Arial"/>
        </w:rPr>
        <w:t> </w:t>
      </w:r>
      <w:r w:rsidRPr="00D9780F">
        <w:rPr>
          <w:rFonts w:ascii="Arial" w:hAnsi="Arial" w:cs="Arial"/>
        </w:rPr>
        <w:t>v</w:t>
      </w:r>
      <w:r w:rsidR="00CA1201">
        <w:rPr>
          <w:rFonts w:ascii="Arial" w:hAnsi="Arial" w:cs="Arial"/>
        </w:rPr>
        <w:t> </w:t>
      </w:r>
      <w:r w:rsidRPr="00D9780F">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0B52E0">
      <w:pPr>
        <w:pStyle w:val="Odstavecseseznamem"/>
        <w:numPr>
          <w:ilvl w:val="0"/>
          <w:numId w:val="19"/>
        </w:numPr>
        <w:spacing w:after="0"/>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CA1201">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31F5BA35"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w:t>
      </w:r>
      <w:r w:rsidR="00CA1201">
        <w:rPr>
          <w:rFonts w:ascii="Arial" w:hAnsi="Arial" w:cs="Arial"/>
        </w:rPr>
        <w:t> </w:t>
      </w:r>
      <w:r w:rsidRPr="00084D6F">
        <w:rPr>
          <w:rFonts w:ascii="Arial" w:hAnsi="Arial" w:cs="Arial"/>
          <w:lang w:val="x-none"/>
        </w:rPr>
        <w:t>souladu s obecně závaznými právními předpisy</w:t>
      </w:r>
      <w:r w:rsidR="00B153FD">
        <w:rPr>
          <w:rFonts w:ascii="Arial" w:hAnsi="Arial" w:cs="Arial"/>
        </w:rPr>
        <w:t>.</w:t>
      </w:r>
    </w:p>
    <w:p w14:paraId="7AAE01AD" w14:textId="6F5AD1E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Zhotovitel není oprávněn začít s</w:t>
      </w:r>
      <w:r w:rsidR="00CA1201">
        <w:rPr>
          <w:rFonts w:ascii="Arial" w:hAnsi="Arial" w:cs="Arial"/>
        </w:rPr>
        <w:t> </w:t>
      </w:r>
      <w:r w:rsidRPr="00084D6F">
        <w:rPr>
          <w:rFonts w:ascii="Arial" w:hAnsi="Arial" w:cs="Arial"/>
          <w:lang w:val="x-none"/>
        </w:rPr>
        <w:t xml:space="preserve">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0A33BE86"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w:t>
      </w:r>
      <w:r w:rsidR="00CA1201">
        <w:rPr>
          <w:rFonts w:ascii="Arial" w:hAnsi="Arial" w:cs="Arial"/>
        </w:rPr>
        <w:t> </w:t>
      </w:r>
      <w:r w:rsidRPr="00084D6F">
        <w:rPr>
          <w:rFonts w:ascii="Arial" w:hAnsi="Arial" w:cs="Arial"/>
          <w:lang w:val="x-none"/>
        </w:rPr>
        <w:t xml:space="preserve">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E20DD4A"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víceprací vzniknou nové položky, které nejsou uvedeny v nabídkovém rozpočtu, stanoví se jejich tzv. odvozená cena. Tato cena bude stanovena dle</w:t>
      </w:r>
      <w:r w:rsidR="00CA1201">
        <w:rPr>
          <w:rFonts w:ascii="Arial" w:hAnsi="Arial" w:cs="Arial"/>
          <w:iCs/>
        </w:rPr>
        <w:t> </w:t>
      </w:r>
      <w:r w:rsidRPr="00084D6F">
        <w:rPr>
          <w:rFonts w:ascii="Arial" w:hAnsi="Arial" w:cs="Arial"/>
          <w:iCs/>
        </w:rPr>
        <w:t xml:space="preserve">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4DD64C14"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w:t>
      </w:r>
      <w:r w:rsidR="00CA1201">
        <w:rPr>
          <w:rFonts w:ascii="Arial" w:hAnsi="Arial" w:cs="Arial"/>
          <w:i/>
          <w:iCs/>
        </w:rPr>
        <w:t> </w:t>
      </w:r>
      <w:r w:rsidRPr="00084D6F">
        <w:rPr>
          <w:rFonts w:ascii="Arial" w:hAnsi="Arial" w:cs="Arial"/>
          <w:i/>
          <w:iCs/>
        </w:rPr>
        <w:t>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31318032"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w:t>
      </w:r>
      <w:r w:rsidR="00CA1201">
        <w:rPr>
          <w:rFonts w:ascii="Arial" w:hAnsi="Arial" w:cs="Arial"/>
        </w:rPr>
        <w:t>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530FCB57"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B52E0">
        <w:rPr>
          <w:rFonts w:ascii="Arial" w:hAnsi="Arial" w:cs="Arial"/>
        </w:rPr>
        <w:t>zadávací řízení</w:t>
      </w:r>
      <w:r w:rsidRPr="00A13821">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0B52E0">
      <w:pPr>
        <w:pStyle w:val="Odstavecseseznamem"/>
        <w:contextualSpacing w:val="0"/>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1FF8A5E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w:t>
      </w:r>
      <w:r w:rsidR="00B55F91">
        <w:rPr>
          <w:rFonts w:ascii="Arial" w:hAnsi="Arial" w:cs="Arial"/>
        </w:rPr>
        <w:t> </w:t>
      </w:r>
      <w:r w:rsidRPr="00D9780F">
        <w:rPr>
          <w:rFonts w:ascii="Arial" w:hAnsi="Arial" w:cs="Arial"/>
        </w:rPr>
        <w:t>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089DE128"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že tato smlouva, včetně jejích případných změn a</w:t>
      </w:r>
      <w:r w:rsidR="00B55F91">
        <w:rPr>
          <w:rFonts w:ascii="Arial" w:hAnsi="Arial" w:cs="Arial"/>
        </w:rPr>
        <w:t> </w:t>
      </w:r>
      <w:r w:rsidRPr="00084D6F">
        <w:rPr>
          <w:rFonts w:ascii="Arial" w:hAnsi="Arial" w:cs="Arial"/>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w:t>
      </w:r>
      <w:r w:rsidR="00B55F91">
        <w:rPr>
          <w:rFonts w:ascii="Arial" w:hAnsi="Arial" w:cs="Arial"/>
        </w:rPr>
        <w:t> </w:t>
      </w:r>
      <w:r w:rsidRPr="00084D6F">
        <w:rPr>
          <w:rFonts w:ascii="Arial" w:hAnsi="Arial" w:cs="Arial"/>
          <w:lang w:val="x-none"/>
        </w:rPr>
        <w:t>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 </w:t>
      </w:r>
      <w:r w:rsidRPr="00084D6F">
        <w:rPr>
          <w:rFonts w:ascii="Arial" w:hAnsi="Arial" w:cs="Arial"/>
          <w:lang w:val="x-none"/>
        </w:rPr>
        <w:lastRenderedPageBreak/>
        <w:t>§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2BD37EBE"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w:t>
      </w:r>
      <w:r w:rsidR="00B55F91">
        <w:rPr>
          <w:rFonts w:ascii="Arial" w:hAnsi="Arial" w:cs="Arial"/>
        </w:rPr>
        <w:t> </w:t>
      </w:r>
      <w:r w:rsidRPr="00E4638A">
        <w:rPr>
          <w:rFonts w:ascii="Arial" w:hAnsi="Arial" w:cs="Arial"/>
          <w:lang w:val="x-none"/>
        </w:rPr>
        <w:t>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7841ED5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w:t>
      </w:r>
      <w:r w:rsidR="00B55F91">
        <w:rPr>
          <w:rFonts w:ascii="Arial" w:hAnsi="Arial" w:cs="Arial"/>
        </w:rPr>
        <w:t> </w:t>
      </w:r>
      <w:r w:rsidRPr="00D9780F">
        <w:rPr>
          <w:rFonts w:ascii="Arial" w:hAnsi="Arial" w:cs="Arial"/>
          <w:lang w:val="x-none"/>
        </w:rPr>
        <w:t xml:space="preserve">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43B2A3B"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0B52E0">
        <w:rPr>
          <w:rFonts w:ascii="Arial" w:hAnsi="Arial" w:cs="Arial"/>
          <w:color w:val="201F1E"/>
          <w:shd w:val="clear" w:color="auto" w:fill="FFFFFF"/>
        </w:rPr>
        <w:t>zadávacím</w:t>
      </w:r>
      <w:r w:rsidRPr="00A13821">
        <w:rPr>
          <w:rFonts w:ascii="Arial" w:hAnsi="Arial" w:cs="Arial"/>
          <w:color w:val="201F1E"/>
          <w:shd w:val="clear" w:color="auto" w:fill="FFFFFF"/>
        </w:rPr>
        <w:t xml:space="preserve"> řízení, nebo poddodavatel, jehož</w:t>
      </w:r>
      <w:r>
        <w:rPr>
          <w:rFonts w:ascii="Arial" w:hAnsi="Arial" w:cs="Arial"/>
          <w:color w:val="201F1E"/>
          <w:shd w:val="clear" w:color="auto" w:fill="FFFFFF"/>
        </w:rPr>
        <w:t xml:space="preserve">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CCFC438"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0B52E0">
        <w:rPr>
          <w:rFonts w:ascii="Arial" w:hAnsi="Arial" w:cs="Arial"/>
          <w:color w:val="201F1E"/>
          <w:shd w:val="clear" w:color="auto" w:fill="FFFFFF"/>
        </w:rPr>
        <w:t>zadávacího </w:t>
      </w:r>
      <w:r w:rsidRPr="009E0047">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w:t>
      </w:r>
      <w:r>
        <w:rPr>
          <w:rFonts w:ascii="Arial" w:hAnsi="Arial" w:cs="Arial"/>
          <w:color w:val="201F1E"/>
          <w:shd w:val="clear" w:color="auto" w:fill="FFFFFF"/>
        </w:rPr>
        <w:lastRenderedPageBreak/>
        <w:t>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2FC8ECA2" w:rsidR="00943F4A" w:rsidRPr="00D9780F" w:rsidRDefault="00943F4A" w:rsidP="00943F4A">
            <w:pPr>
              <w:rPr>
                <w:rFonts w:ascii="Arial" w:hAnsi="Arial" w:cs="Arial"/>
              </w:rPr>
            </w:pPr>
            <w:r w:rsidRPr="00D9780F">
              <w:rPr>
                <w:rFonts w:ascii="Arial" w:hAnsi="Arial" w:cs="Arial"/>
              </w:rPr>
              <w:t>V</w:t>
            </w:r>
            <w:r w:rsidR="00A13821">
              <w:rPr>
                <w:rFonts w:ascii="Arial" w:hAnsi="Arial" w:cs="Arial"/>
              </w:rPr>
              <w:t xml:space="preserve"> Hradci Králové </w:t>
            </w:r>
            <w:r w:rsidRPr="00D9780F">
              <w:rPr>
                <w:rFonts w:ascii="Arial" w:hAnsi="Arial" w:cs="Arial"/>
              </w:rPr>
              <w:t>dne</w:t>
            </w:r>
            <w:r w:rsidR="00A13821">
              <w:rPr>
                <w:rFonts w:ascii="Arial" w:hAnsi="Arial" w:cs="Arial"/>
              </w:rPr>
              <w:t xml:space="preserve"> </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1363EA10" w14:textId="77777777" w:rsidR="00A13821" w:rsidRPr="007E4650" w:rsidRDefault="00A13821" w:rsidP="00A13821">
            <w:pPr>
              <w:spacing w:after="0"/>
              <w:rPr>
                <w:rFonts w:ascii="Arial" w:hAnsi="Arial" w:cs="Arial"/>
              </w:rPr>
            </w:pPr>
            <w:r w:rsidRPr="007E4650">
              <w:rPr>
                <w:rFonts w:ascii="Arial" w:hAnsi="Arial" w:cs="Arial"/>
              </w:rPr>
              <w:t>Ing. Petr Lázňovský</w:t>
            </w:r>
          </w:p>
          <w:p w14:paraId="7B172A45" w14:textId="77777777" w:rsidR="00A13821" w:rsidRPr="007E4650" w:rsidRDefault="00A13821" w:rsidP="00A13821">
            <w:pPr>
              <w:spacing w:after="0"/>
              <w:rPr>
                <w:rFonts w:ascii="Arial" w:hAnsi="Arial" w:cs="Arial"/>
              </w:rPr>
            </w:pPr>
            <w:r w:rsidRPr="007E4650">
              <w:rPr>
                <w:rFonts w:ascii="Arial" w:hAnsi="Arial" w:cs="Arial"/>
              </w:rPr>
              <w:t>ředitel Krajského pozemkového úřadu</w:t>
            </w:r>
          </w:p>
          <w:p w14:paraId="42BD9DB1" w14:textId="77777777" w:rsidR="00A13821" w:rsidRPr="007E4650" w:rsidRDefault="00A13821" w:rsidP="00A13821">
            <w:pPr>
              <w:spacing w:after="0"/>
              <w:rPr>
                <w:rFonts w:ascii="Arial" w:hAnsi="Arial" w:cs="Arial"/>
              </w:rPr>
            </w:pPr>
            <w:r w:rsidRPr="007E4650">
              <w:rPr>
                <w:rFonts w:ascii="Arial" w:hAnsi="Arial" w:cs="Arial"/>
              </w:rPr>
              <w:t>pro Královéhradecký kraj</w:t>
            </w:r>
          </w:p>
          <w:p w14:paraId="5828D63D" w14:textId="3B406EC9" w:rsidR="00BD0F34" w:rsidRPr="00487887" w:rsidRDefault="00A13821" w:rsidP="00A13821">
            <w:pPr>
              <w:rPr>
                <w:rFonts w:ascii="Arial" w:hAnsi="Arial" w:cs="Arial"/>
                <w:b/>
                <w:bCs/>
              </w:rPr>
            </w:pPr>
            <w:r w:rsidRPr="007E4650">
              <w:rPr>
                <w:rFonts w:ascii="Arial" w:hAnsi="Arial" w:cs="Arial"/>
              </w:rPr>
              <w:t>Státní pozemkový úřad</w:t>
            </w:r>
            <w:r w:rsidRPr="007F72E0" w:rsidDel="00A13821">
              <w:rPr>
                <w:rFonts w:ascii="Arial" w:hAnsi="Arial" w:cs="Arial"/>
                <w:b/>
                <w:bCs/>
                <w:highlight w:val="yellow"/>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2DA2EF41" w14:textId="2300DBCA" w:rsidR="00421DE5" w:rsidRDefault="00421DE5">
      <w:pPr>
        <w:rPr>
          <w:rFonts w:ascii="Arial" w:hAnsi="Arial" w:cs="Arial"/>
        </w:rPr>
      </w:pPr>
      <w:r>
        <w:rPr>
          <w:rFonts w:ascii="Arial" w:hAnsi="Arial" w:cs="Arial"/>
        </w:rPr>
        <w:br w:type="page"/>
      </w:r>
    </w:p>
    <w:p w14:paraId="679BCA5C" w14:textId="77777777" w:rsidR="00A13821" w:rsidRDefault="00A13821" w:rsidP="00A13821">
      <w:pPr>
        <w:rPr>
          <w:rFonts w:ascii="Arial" w:hAnsi="Arial" w:cs="Arial"/>
          <w:b/>
          <w:bCs/>
          <w:sz w:val="28"/>
          <w:szCs w:val="28"/>
          <w:u w:val="single"/>
        </w:rPr>
      </w:pPr>
      <w:bookmarkStart w:id="60" w:name="_Hlk163485384"/>
      <w:bookmarkStart w:id="61" w:name="_Hlk72416864"/>
      <w:r>
        <w:rPr>
          <w:rFonts w:ascii="Arial" w:hAnsi="Arial" w:cs="Arial"/>
          <w:b/>
          <w:bCs/>
          <w:sz w:val="28"/>
          <w:szCs w:val="28"/>
          <w:u w:val="single"/>
        </w:rPr>
        <w:lastRenderedPageBreak/>
        <w:t>Přílo</w:t>
      </w:r>
      <w:r w:rsidRPr="00D7292D">
        <w:rPr>
          <w:rFonts w:ascii="Arial" w:hAnsi="Arial" w:cs="Arial"/>
          <w:b/>
          <w:bCs/>
          <w:sz w:val="28"/>
          <w:szCs w:val="28"/>
          <w:u w:val="single"/>
        </w:rPr>
        <w:t>ha č. 1</w:t>
      </w:r>
      <w:r>
        <w:rPr>
          <w:rFonts w:ascii="Arial" w:hAnsi="Arial" w:cs="Arial"/>
          <w:b/>
          <w:bCs/>
          <w:sz w:val="28"/>
          <w:szCs w:val="28"/>
          <w:u w:val="single"/>
        </w:rPr>
        <w:t xml:space="preserve"> Smlouvy o dílo</w:t>
      </w:r>
      <w:r w:rsidRPr="00D7292D">
        <w:rPr>
          <w:rFonts w:ascii="Arial" w:hAnsi="Arial" w:cs="Arial"/>
          <w:b/>
          <w:bCs/>
          <w:sz w:val="28"/>
          <w:szCs w:val="28"/>
          <w:u w:val="single"/>
        </w:rPr>
        <w:t xml:space="preserve"> </w:t>
      </w:r>
    </w:p>
    <w:p w14:paraId="5EAF08DB" w14:textId="77777777" w:rsidR="00A13821" w:rsidRPr="00E87022" w:rsidRDefault="00A13821" w:rsidP="00A13821">
      <w:pPr>
        <w:rPr>
          <w:rFonts w:ascii="Arial" w:hAnsi="Arial" w:cs="Arial"/>
          <w:b/>
          <w:bCs/>
          <w:sz w:val="28"/>
          <w:szCs w:val="28"/>
        </w:rPr>
      </w:pPr>
      <w:r w:rsidRPr="00E87022">
        <w:rPr>
          <w:rFonts w:ascii="Arial" w:hAnsi="Arial" w:cs="Arial"/>
          <w:b/>
          <w:bCs/>
          <w:sz w:val="28"/>
          <w:szCs w:val="28"/>
        </w:rPr>
        <w:t xml:space="preserve">Specifikace díla (spolufinancováno z PRV) </w:t>
      </w:r>
    </w:p>
    <w:p w14:paraId="2985E48A" w14:textId="539E29A8" w:rsidR="00A13821" w:rsidRPr="000B52E0" w:rsidRDefault="00A13821" w:rsidP="00421DE5">
      <w:pPr>
        <w:autoSpaceDE w:val="0"/>
        <w:autoSpaceDN w:val="0"/>
        <w:adjustRightInd w:val="0"/>
        <w:spacing w:before="100" w:beforeAutospacing="1" w:after="120"/>
        <w:jc w:val="both"/>
        <w:rPr>
          <w:rFonts w:ascii="Arial" w:hAnsi="Arial" w:cs="Arial"/>
          <w:b/>
          <w:bCs/>
          <w:sz w:val="28"/>
          <w:szCs w:val="28"/>
          <w:u w:val="single"/>
        </w:rPr>
      </w:pPr>
      <w:r w:rsidRPr="000B52E0">
        <w:rPr>
          <w:rFonts w:ascii="Arial" w:eastAsia="Times New Roman" w:hAnsi="Arial" w:cs="Arial"/>
          <w:b/>
          <w:bCs/>
          <w:snapToGrid w:val="0"/>
          <w:sz w:val="28"/>
          <w:szCs w:val="28"/>
          <w:u w:val="single"/>
          <w:lang w:eastAsia="cs-CZ"/>
        </w:rPr>
        <w:t>R 194 – VHO1 s mokřadem, protierozní opatření, DC5 v </w:t>
      </w:r>
      <w:proofErr w:type="spellStart"/>
      <w:r w:rsidRPr="000B52E0">
        <w:rPr>
          <w:rFonts w:ascii="Arial" w:eastAsia="Times New Roman" w:hAnsi="Arial" w:cs="Arial"/>
          <w:b/>
          <w:bCs/>
          <w:snapToGrid w:val="0"/>
          <w:sz w:val="28"/>
          <w:szCs w:val="28"/>
          <w:u w:val="single"/>
          <w:lang w:eastAsia="cs-CZ"/>
        </w:rPr>
        <w:t>k.ú</w:t>
      </w:r>
      <w:proofErr w:type="spellEnd"/>
      <w:r w:rsidRPr="000B52E0">
        <w:rPr>
          <w:rFonts w:ascii="Arial" w:eastAsia="Times New Roman" w:hAnsi="Arial" w:cs="Arial"/>
          <w:b/>
          <w:bCs/>
          <w:snapToGrid w:val="0"/>
          <w:sz w:val="28"/>
          <w:szCs w:val="28"/>
          <w:u w:val="single"/>
          <w:lang w:eastAsia="cs-CZ"/>
        </w:rPr>
        <w:t>. Dohalice</w:t>
      </w:r>
      <w:r w:rsidRPr="000B52E0">
        <w:rPr>
          <w:rFonts w:ascii="Arial" w:hAnsi="Arial" w:cs="Arial"/>
          <w:b/>
          <w:sz w:val="28"/>
          <w:szCs w:val="28"/>
          <w:u w:val="single"/>
          <w:lang w:val="x-none"/>
        </w:rPr>
        <w:t xml:space="preserve">  </w:t>
      </w:r>
    </w:p>
    <w:p w14:paraId="5B897A77" w14:textId="56B13EB9" w:rsidR="001B12B2" w:rsidRPr="00D12C21" w:rsidRDefault="009E0047" w:rsidP="000B52E0">
      <w:pPr>
        <w:autoSpaceDE w:val="0"/>
        <w:autoSpaceDN w:val="0"/>
        <w:adjustRightInd w:val="0"/>
        <w:spacing w:before="100" w:beforeAutospacing="1" w:after="120" w:line="240" w:lineRule="auto"/>
        <w:contextualSpacing/>
        <w:jc w:val="both"/>
        <w:rPr>
          <w:rFonts w:ascii="Arial" w:hAnsi="Arial" w:cs="Arial"/>
          <w:b/>
          <w:bCs/>
          <w:u w:val="single"/>
        </w:rPr>
      </w:pPr>
      <w:bookmarkStart w:id="62" w:name="_Hlk163485801"/>
      <w:bookmarkEnd w:id="60"/>
      <w:r w:rsidRPr="00D12C21">
        <w:rPr>
          <w:rFonts w:ascii="Arial" w:hAnsi="Arial" w:cs="Arial"/>
        </w:rPr>
        <w:t xml:space="preserve">Předmětem veřejné zakázky </w:t>
      </w:r>
      <w:r w:rsidRPr="000B52E0">
        <w:rPr>
          <w:rFonts w:ascii="Arial" w:hAnsi="Arial" w:cs="Arial"/>
          <w:u w:val="single"/>
        </w:rPr>
        <w:t>dle této smlouvy o dílo na zhotovení stavby</w:t>
      </w:r>
      <w:r w:rsidRPr="00D12C21">
        <w:rPr>
          <w:rFonts w:ascii="Arial" w:hAnsi="Arial" w:cs="Arial"/>
        </w:rPr>
        <w:t xml:space="preserve"> (PRV) je realizace navržených společných opatření vyplývající </w:t>
      </w:r>
      <w:bookmarkStart w:id="63" w:name="_Hlk123284342"/>
      <w:r w:rsidRPr="00D12C21">
        <w:rPr>
          <w:rFonts w:ascii="Arial" w:hAnsi="Arial" w:cs="Arial"/>
        </w:rPr>
        <w:t>z komplexních pozemkových úprav v </w:t>
      </w:r>
      <w:proofErr w:type="spellStart"/>
      <w:r w:rsidRPr="00D12C21">
        <w:rPr>
          <w:rFonts w:ascii="Arial" w:hAnsi="Arial" w:cs="Arial"/>
        </w:rPr>
        <w:t>k.ú</w:t>
      </w:r>
      <w:proofErr w:type="spellEnd"/>
      <w:r w:rsidRPr="00D12C21">
        <w:rPr>
          <w:rFonts w:ascii="Arial" w:hAnsi="Arial" w:cs="Arial"/>
        </w:rPr>
        <w:t xml:space="preserve">. Dohalice, včetně ucelené části </w:t>
      </w:r>
      <w:proofErr w:type="spellStart"/>
      <w:r w:rsidRPr="00D12C21">
        <w:rPr>
          <w:rFonts w:ascii="Arial" w:hAnsi="Arial" w:cs="Arial"/>
        </w:rPr>
        <w:t>k.ú</w:t>
      </w:r>
      <w:proofErr w:type="spellEnd"/>
      <w:r w:rsidRPr="00D12C21">
        <w:rPr>
          <w:rFonts w:ascii="Arial" w:hAnsi="Arial" w:cs="Arial"/>
        </w:rPr>
        <w:t>. Mžany, okres Hradec Králové a ze schváleného Plánu společných zařízení</w:t>
      </w:r>
      <w:bookmarkEnd w:id="63"/>
      <w:r w:rsidRPr="00D12C21">
        <w:rPr>
          <w:rFonts w:ascii="Arial" w:hAnsi="Arial" w:cs="Arial"/>
        </w:rPr>
        <w:t xml:space="preserve">. </w:t>
      </w:r>
      <w:r w:rsidRPr="00D12C21">
        <w:rPr>
          <w:rFonts w:ascii="Arial" w:eastAsia="Calibri" w:hAnsi="Arial" w:cs="Arial"/>
        </w:rPr>
        <w:t>Jedná se o realizaci</w:t>
      </w:r>
      <w:bookmarkEnd w:id="62"/>
      <w:r w:rsidRPr="00D12C21">
        <w:rPr>
          <w:rFonts w:ascii="Arial" w:eastAsia="Calibri" w:hAnsi="Arial" w:cs="Arial"/>
        </w:rPr>
        <w:t xml:space="preserve"> novostavby vodohospodářského opatření VHO1 s mokřadem, protierozního opatření a účelové komunikace DC5 v </w:t>
      </w:r>
      <w:proofErr w:type="spellStart"/>
      <w:r w:rsidRPr="00D12C21">
        <w:rPr>
          <w:rFonts w:ascii="Arial" w:eastAsia="Calibri" w:hAnsi="Arial" w:cs="Arial"/>
        </w:rPr>
        <w:t>k.ú</w:t>
      </w:r>
      <w:proofErr w:type="spellEnd"/>
      <w:r w:rsidRPr="00D12C21">
        <w:rPr>
          <w:rFonts w:ascii="Arial" w:eastAsia="Calibri" w:hAnsi="Arial" w:cs="Arial"/>
        </w:rPr>
        <w:t>. Dohalice</w:t>
      </w:r>
      <w:r w:rsidR="001B12B2" w:rsidRPr="00D12C21">
        <w:rPr>
          <w:rFonts w:ascii="Arial" w:eastAsia="Calibri" w:hAnsi="Arial" w:cs="Arial"/>
        </w:rPr>
        <w:t xml:space="preserve">, </w:t>
      </w:r>
      <w:r w:rsidR="001B12B2" w:rsidRPr="00D12C21">
        <w:rPr>
          <w:rFonts w:ascii="Arial" w:hAnsi="Arial" w:cs="Arial"/>
        </w:rPr>
        <w:t>v prostoru honu orné půdy mezi Horními Dohalicemi a Dohalicemi</w:t>
      </w:r>
      <w:r w:rsidRPr="00D12C21">
        <w:rPr>
          <w:rFonts w:ascii="Arial" w:eastAsia="Calibri" w:hAnsi="Arial" w:cs="Arial"/>
        </w:rPr>
        <w:t>.</w:t>
      </w:r>
      <w:r w:rsidR="001B12B2" w:rsidRPr="00D12C21">
        <w:rPr>
          <w:rFonts w:ascii="Arial" w:eastAsia="Calibri" w:hAnsi="Arial" w:cs="Arial"/>
        </w:rPr>
        <w:t xml:space="preserve"> </w:t>
      </w:r>
      <w:r w:rsidR="001B12B2" w:rsidRPr="00D12C21">
        <w:rPr>
          <w:rFonts w:ascii="Arial" w:hAnsi="Arial" w:cs="Arial"/>
        </w:rPr>
        <w:t xml:space="preserve">Součástí je i kácení dřevin, vybudování doplňkové polní cesty DC5 se zatravněným povrchem pro zpřístupnění pozemků za potokem a zpřístupnění hráze. Délka cesty 133 m (z toho prvních 20 m s povrchem z asfaltobetonu) dále cesta zatravněná, šíře 3 m, kategorie 3,0/30, rekonstrukce propustku na bezejmenném toku, sjezdy, zatravnění. Součástí zakázky je zajištění archeologického dohledu stavby zhotovitelem díla. </w:t>
      </w:r>
    </w:p>
    <w:p w14:paraId="3A1DAD6B" w14:textId="779361F7" w:rsidR="00126449" w:rsidRPr="00D12C21" w:rsidRDefault="00126449" w:rsidP="000B52E0">
      <w:pPr>
        <w:autoSpaceDE w:val="0"/>
        <w:autoSpaceDN w:val="0"/>
        <w:adjustRightInd w:val="0"/>
        <w:spacing w:before="100" w:beforeAutospacing="1" w:after="120" w:line="240" w:lineRule="auto"/>
        <w:contextualSpacing/>
        <w:jc w:val="both"/>
        <w:rPr>
          <w:rFonts w:ascii="Arial" w:hAnsi="Arial" w:cs="Arial"/>
        </w:rPr>
      </w:pPr>
      <w:r w:rsidRPr="00D12C21">
        <w:rPr>
          <w:rFonts w:ascii="Arial" w:hAnsi="Arial" w:cs="Arial"/>
        </w:rPr>
        <w:t xml:space="preserve">Hlavní funkcí navrženého vodohospodářského opatření je protipovodňová ochrana obce Dohalice, další funkce jsou, díky navrženým tůním (drobné vodní plochy), návrat a zadržení vody v krajině a zvýšení </w:t>
      </w:r>
      <w:proofErr w:type="gramStart"/>
      <w:r w:rsidRPr="00D12C21">
        <w:rPr>
          <w:rFonts w:ascii="Arial" w:hAnsi="Arial" w:cs="Arial"/>
        </w:rPr>
        <w:t>biodiverzity - vytvoření</w:t>
      </w:r>
      <w:proofErr w:type="gramEnd"/>
      <w:r w:rsidRPr="00D12C21">
        <w:rPr>
          <w:rFonts w:ascii="Arial" w:hAnsi="Arial" w:cs="Arial"/>
        </w:rPr>
        <w:t xml:space="preserve"> nových biotopů.</w:t>
      </w:r>
    </w:p>
    <w:p w14:paraId="26B9912E" w14:textId="77777777" w:rsidR="00C108FE" w:rsidRDefault="00C108FE" w:rsidP="00D12C21">
      <w:pPr>
        <w:spacing w:line="240" w:lineRule="auto"/>
        <w:contextualSpacing/>
        <w:jc w:val="both"/>
        <w:rPr>
          <w:rFonts w:ascii="Arial" w:hAnsi="Arial" w:cs="Arial"/>
        </w:rPr>
      </w:pPr>
    </w:p>
    <w:p w14:paraId="15A75A3C" w14:textId="12A0596F" w:rsidR="003128F1" w:rsidRPr="00D12C21" w:rsidRDefault="003128F1" w:rsidP="00D12C21">
      <w:pPr>
        <w:spacing w:line="240" w:lineRule="auto"/>
        <w:contextualSpacing/>
        <w:jc w:val="both"/>
        <w:rPr>
          <w:rFonts w:ascii="Arial" w:hAnsi="Arial" w:cs="Arial"/>
        </w:rPr>
      </w:pPr>
      <w:r w:rsidRPr="00D12C21">
        <w:rPr>
          <w:rFonts w:ascii="Arial" w:hAnsi="Arial" w:cs="Arial"/>
        </w:rPr>
        <w:t xml:space="preserve">Podrobnou definici předmětu veřejné zakázky a technické podmínky stanovuje projektová dokumentace </w:t>
      </w:r>
      <w:bookmarkStart w:id="64" w:name="_Hlk163485963"/>
      <w:r w:rsidRPr="00D12C21">
        <w:rPr>
          <w:rFonts w:ascii="Arial" w:hAnsi="Arial" w:cs="Arial"/>
        </w:rPr>
        <w:t xml:space="preserve">vypracovaná projekční společností </w:t>
      </w:r>
      <w:proofErr w:type="spellStart"/>
      <w:r w:rsidRPr="00D12C21">
        <w:rPr>
          <w:rFonts w:ascii="Arial" w:hAnsi="Arial" w:cs="Arial"/>
        </w:rPr>
        <w:t>NDCon</w:t>
      </w:r>
      <w:proofErr w:type="spellEnd"/>
      <w:r w:rsidRPr="00D12C21">
        <w:rPr>
          <w:rFonts w:ascii="Arial" w:hAnsi="Arial" w:cs="Arial"/>
        </w:rPr>
        <w:t xml:space="preserve"> s.r.o, Zlatnická 10/1558, 110 00 Praha, č. zakázky 889, dále soupis dodávek, služeb a stavebních prací a technické specifikace (podmínky).</w:t>
      </w:r>
    </w:p>
    <w:bookmarkEnd w:id="64"/>
    <w:p w14:paraId="503D61C6" w14:textId="77777777" w:rsidR="003128F1" w:rsidRPr="00D12C21" w:rsidRDefault="003128F1" w:rsidP="00D12C21">
      <w:pPr>
        <w:spacing w:after="0" w:line="240" w:lineRule="auto"/>
        <w:contextualSpacing/>
        <w:rPr>
          <w:rFonts w:ascii="Arial" w:hAnsi="Arial" w:cs="Arial"/>
          <w:u w:val="single"/>
        </w:rPr>
      </w:pPr>
    </w:p>
    <w:p w14:paraId="3E5F4842" w14:textId="3987E3FF" w:rsidR="0079658B" w:rsidRPr="00D12C21" w:rsidRDefault="0079658B" w:rsidP="000B52E0">
      <w:pPr>
        <w:autoSpaceDE w:val="0"/>
        <w:autoSpaceDN w:val="0"/>
        <w:adjustRightInd w:val="0"/>
        <w:spacing w:before="100" w:beforeAutospacing="1" w:after="120" w:line="240" w:lineRule="auto"/>
        <w:contextualSpacing/>
        <w:jc w:val="both"/>
        <w:rPr>
          <w:rFonts w:ascii="Arial" w:hAnsi="Arial" w:cs="Arial"/>
        </w:rPr>
      </w:pPr>
      <w:r w:rsidRPr="00D12C21">
        <w:rPr>
          <w:rFonts w:ascii="Arial" w:hAnsi="Arial" w:cs="Arial"/>
        </w:rPr>
        <w:t xml:space="preserve">Projektová dokumentace je členěna na 2 samostatné části, </w:t>
      </w:r>
      <w:bookmarkStart w:id="65" w:name="_Hlk163485924"/>
      <w:r w:rsidRPr="00D12C21">
        <w:rPr>
          <w:rFonts w:ascii="Arial" w:hAnsi="Arial" w:cs="Arial"/>
        </w:rPr>
        <w:t>a to: „R194 – VHO1 s mokřadem, protierozní opatření v </w:t>
      </w:r>
      <w:proofErr w:type="spellStart"/>
      <w:r w:rsidRPr="00D12C21">
        <w:rPr>
          <w:rFonts w:ascii="Arial" w:hAnsi="Arial" w:cs="Arial"/>
        </w:rPr>
        <w:t>k.ú</w:t>
      </w:r>
      <w:proofErr w:type="spellEnd"/>
      <w:r w:rsidRPr="00D12C21">
        <w:rPr>
          <w:rFonts w:ascii="Arial" w:hAnsi="Arial" w:cs="Arial"/>
        </w:rPr>
        <w:t xml:space="preserve">. Dohalice“ </w:t>
      </w:r>
      <w:bookmarkEnd w:id="65"/>
      <w:r w:rsidRPr="00D12C21">
        <w:rPr>
          <w:rFonts w:ascii="Arial" w:hAnsi="Arial" w:cs="Arial"/>
        </w:rPr>
        <w:t xml:space="preserve">a „R194-Polní cesta DC5 v </w:t>
      </w:r>
      <w:proofErr w:type="spellStart"/>
      <w:r w:rsidRPr="00D12C21">
        <w:rPr>
          <w:rFonts w:ascii="Arial" w:hAnsi="Arial" w:cs="Arial"/>
        </w:rPr>
        <w:t>k.ú</w:t>
      </w:r>
      <w:proofErr w:type="spellEnd"/>
      <w:r w:rsidRPr="00D12C21">
        <w:rPr>
          <w:rFonts w:ascii="Arial" w:hAnsi="Arial" w:cs="Arial"/>
        </w:rPr>
        <w:t>. Dohalice.“</w:t>
      </w:r>
    </w:p>
    <w:p w14:paraId="6863D494" w14:textId="77777777" w:rsidR="0079658B" w:rsidRPr="00D12C21" w:rsidRDefault="0079658B" w:rsidP="000B52E0">
      <w:pPr>
        <w:autoSpaceDE w:val="0"/>
        <w:autoSpaceDN w:val="0"/>
        <w:adjustRightInd w:val="0"/>
        <w:spacing w:after="0" w:line="240" w:lineRule="auto"/>
        <w:contextualSpacing/>
        <w:rPr>
          <w:rFonts w:ascii="Arial" w:hAnsi="Arial" w:cs="Arial"/>
        </w:rPr>
      </w:pPr>
    </w:p>
    <w:p w14:paraId="1E88D9D1" w14:textId="77777777" w:rsidR="00F06E51" w:rsidRPr="00D12C21" w:rsidRDefault="0079658B" w:rsidP="000B52E0">
      <w:pPr>
        <w:autoSpaceDE w:val="0"/>
        <w:autoSpaceDN w:val="0"/>
        <w:adjustRightInd w:val="0"/>
        <w:spacing w:after="0" w:line="240" w:lineRule="auto"/>
        <w:contextualSpacing/>
        <w:rPr>
          <w:rFonts w:ascii="Arial" w:hAnsi="Arial" w:cs="Arial"/>
        </w:rPr>
      </w:pPr>
      <w:r w:rsidRPr="000B52E0">
        <w:rPr>
          <w:rFonts w:ascii="Arial" w:hAnsi="Arial" w:cs="Arial"/>
          <w:b/>
          <w:bCs/>
        </w:rPr>
        <w:t xml:space="preserve">PD R194-Polní cesta DC5 v </w:t>
      </w:r>
      <w:proofErr w:type="spellStart"/>
      <w:r w:rsidRPr="000B52E0">
        <w:rPr>
          <w:rFonts w:ascii="Arial" w:hAnsi="Arial" w:cs="Arial"/>
          <w:b/>
          <w:bCs/>
        </w:rPr>
        <w:t>k.ú</w:t>
      </w:r>
      <w:proofErr w:type="spellEnd"/>
      <w:r w:rsidRPr="000B52E0">
        <w:rPr>
          <w:rFonts w:ascii="Arial" w:hAnsi="Arial" w:cs="Arial"/>
          <w:b/>
          <w:bCs/>
        </w:rPr>
        <w:t>. Dohalice</w:t>
      </w:r>
      <w:r w:rsidRPr="00D12C21">
        <w:rPr>
          <w:rFonts w:ascii="Arial" w:hAnsi="Arial" w:cs="Arial"/>
        </w:rPr>
        <w:t xml:space="preserve">“ obsahuje 1 stavební objekt: </w:t>
      </w:r>
    </w:p>
    <w:p w14:paraId="218C4404" w14:textId="0073F8CA" w:rsidR="0079658B" w:rsidRPr="00D12C21" w:rsidRDefault="0079658B" w:rsidP="000B52E0">
      <w:pPr>
        <w:autoSpaceDE w:val="0"/>
        <w:autoSpaceDN w:val="0"/>
        <w:adjustRightInd w:val="0"/>
        <w:spacing w:after="0" w:line="240" w:lineRule="auto"/>
        <w:contextualSpacing/>
        <w:rPr>
          <w:rFonts w:ascii="Arial" w:hAnsi="Arial" w:cs="Arial"/>
        </w:rPr>
      </w:pPr>
      <w:r w:rsidRPr="00D12C21">
        <w:rPr>
          <w:rFonts w:ascii="Arial" w:hAnsi="Arial" w:cs="Arial"/>
        </w:rPr>
        <w:t>SO 101 Polní cesta DC 5.</w:t>
      </w:r>
    </w:p>
    <w:p w14:paraId="709946BD" w14:textId="77777777" w:rsidR="0079658B" w:rsidRPr="00D12C21" w:rsidRDefault="0079658B" w:rsidP="000B52E0">
      <w:pPr>
        <w:autoSpaceDE w:val="0"/>
        <w:autoSpaceDN w:val="0"/>
        <w:adjustRightInd w:val="0"/>
        <w:spacing w:after="0" w:line="240" w:lineRule="auto"/>
        <w:contextualSpacing/>
        <w:rPr>
          <w:rFonts w:ascii="Arial" w:hAnsi="Arial" w:cs="Arial"/>
        </w:rPr>
      </w:pPr>
    </w:p>
    <w:p w14:paraId="58DF3257" w14:textId="367CBE1F" w:rsidR="0079658B" w:rsidRPr="00D12C21" w:rsidRDefault="0079658B" w:rsidP="000B52E0">
      <w:pPr>
        <w:autoSpaceDE w:val="0"/>
        <w:autoSpaceDN w:val="0"/>
        <w:adjustRightInd w:val="0"/>
        <w:spacing w:after="0" w:line="240" w:lineRule="auto"/>
        <w:contextualSpacing/>
        <w:rPr>
          <w:rFonts w:ascii="Arial" w:hAnsi="Arial" w:cs="Arial"/>
        </w:rPr>
      </w:pPr>
      <w:r w:rsidRPr="000B52E0">
        <w:rPr>
          <w:rFonts w:ascii="Arial" w:hAnsi="Arial" w:cs="Arial"/>
          <w:b/>
          <w:bCs/>
        </w:rPr>
        <w:t>PD s</w:t>
      </w:r>
      <w:r w:rsidR="00196D2B">
        <w:rPr>
          <w:rFonts w:ascii="Arial" w:hAnsi="Arial" w:cs="Arial"/>
          <w:b/>
          <w:bCs/>
        </w:rPr>
        <w:t> </w:t>
      </w:r>
      <w:r w:rsidRPr="000B52E0">
        <w:rPr>
          <w:rFonts w:ascii="Arial" w:hAnsi="Arial" w:cs="Arial"/>
          <w:b/>
          <w:bCs/>
        </w:rPr>
        <w:t>názvem</w:t>
      </w:r>
      <w:r w:rsidR="00196D2B">
        <w:rPr>
          <w:rFonts w:ascii="Arial" w:hAnsi="Arial" w:cs="Arial"/>
          <w:b/>
          <w:bCs/>
        </w:rPr>
        <w:t xml:space="preserve"> </w:t>
      </w:r>
      <w:r w:rsidRPr="000B52E0">
        <w:rPr>
          <w:rFonts w:ascii="Arial" w:hAnsi="Arial" w:cs="Arial"/>
          <w:b/>
          <w:bCs/>
        </w:rPr>
        <w:t>„R194 – VHO1 s mokřadem, protierozní opatření v </w:t>
      </w:r>
      <w:proofErr w:type="spellStart"/>
      <w:r w:rsidRPr="000B52E0">
        <w:rPr>
          <w:rFonts w:ascii="Arial" w:hAnsi="Arial" w:cs="Arial"/>
          <w:b/>
          <w:bCs/>
        </w:rPr>
        <w:t>k.ú</w:t>
      </w:r>
      <w:proofErr w:type="spellEnd"/>
      <w:r w:rsidRPr="000B52E0">
        <w:rPr>
          <w:rFonts w:ascii="Arial" w:hAnsi="Arial" w:cs="Arial"/>
          <w:b/>
          <w:bCs/>
        </w:rPr>
        <w:t>. Dohalice</w:t>
      </w:r>
      <w:r w:rsidRPr="00D12C21">
        <w:rPr>
          <w:rFonts w:ascii="Arial" w:hAnsi="Arial" w:cs="Arial"/>
        </w:rPr>
        <w:t>“ obsahuje 4</w:t>
      </w:r>
      <w:r w:rsidR="00196D2B">
        <w:rPr>
          <w:rFonts w:ascii="Arial" w:hAnsi="Arial" w:cs="Arial"/>
        </w:rPr>
        <w:t> </w:t>
      </w:r>
      <w:r w:rsidRPr="00D12C21">
        <w:rPr>
          <w:rFonts w:ascii="Arial" w:hAnsi="Arial" w:cs="Arial"/>
        </w:rPr>
        <w:t>stavební objekty</w:t>
      </w:r>
      <w:r w:rsidR="005D5FA0" w:rsidRPr="00D12C21">
        <w:rPr>
          <w:rFonts w:ascii="Arial" w:hAnsi="Arial" w:cs="Arial"/>
        </w:rPr>
        <w:t>, a to</w:t>
      </w:r>
      <w:r w:rsidRPr="00D12C21">
        <w:rPr>
          <w:rFonts w:ascii="Arial" w:hAnsi="Arial" w:cs="Arial"/>
        </w:rPr>
        <w:t xml:space="preserve">: </w:t>
      </w:r>
    </w:p>
    <w:p w14:paraId="059B281F" w14:textId="77777777" w:rsidR="0079658B" w:rsidRPr="00D12C21" w:rsidRDefault="0079658B" w:rsidP="000B52E0">
      <w:pPr>
        <w:autoSpaceDE w:val="0"/>
        <w:autoSpaceDN w:val="0"/>
        <w:adjustRightInd w:val="0"/>
        <w:spacing w:after="0" w:line="240" w:lineRule="auto"/>
        <w:contextualSpacing/>
        <w:rPr>
          <w:rFonts w:ascii="Arial" w:hAnsi="Arial" w:cs="Arial"/>
        </w:rPr>
      </w:pPr>
      <w:r w:rsidRPr="00D12C21">
        <w:rPr>
          <w:rFonts w:ascii="Arial" w:hAnsi="Arial" w:cs="Arial"/>
        </w:rPr>
        <w:t xml:space="preserve">SO 01 – VHO1 s mokřadem, </w:t>
      </w:r>
    </w:p>
    <w:p w14:paraId="2C5EF20C" w14:textId="77777777" w:rsidR="0079658B" w:rsidRPr="00D12C21" w:rsidRDefault="0079658B" w:rsidP="000B52E0">
      <w:pPr>
        <w:autoSpaceDE w:val="0"/>
        <w:autoSpaceDN w:val="0"/>
        <w:adjustRightInd w:val="0"/>
        <w:spacing w:after="0" w:line="240" w:lineRule="auto"/>
        <w:contextualSpacing/>
        <w:rPr>
          <w:rFonts w:ascii="Arial" w:hAnsi="Arial" w:cs="Arial"/>
        </w:rPr>
      </w:pPr>
      <w:r w:rsidRPr="00D12C21">
        <w:rPr>
          <w:rFonts w:ascii="Arial" w:hAnsi="Arial" w:cs="Arial"/>
        </w:rPr>
        <w:t xml:space="preserve">SO 02 – Protierozní opatření, </w:t>
      </w:r>
    </w:p>
    <w:p w14:paraId="51788675" w14:textId="77777777" w:rsidR="0079658B" w:rsidRPr="00D12C21" w:rsidRDefault="0079658B" w:rsidP="000B52E0">
      <w:pPr>
        <w:autoSpaceDE w:val="0"/>
        <w:autoSpaceDN w:val="0"/>
        <w:adjustRightInd w:val="0"/>
        <w:spacing w:after="0" w:line="240" w:lineRule="auto"/>
        <w:contextualSpacing/>
        <w:rPr>
          <w:rFonts w:ascii="Arial" w:hAnsi="Arial" w:cs="Arial"/>
        </w:rPr>
      </w:pPr>
      <w:bookmarkStart w:id="66" w:name="_Hlk163486022"/>
      <w:r w:rsidRPr="00D12C21">
        <w:rPr>
          <w:rFonts w:ascii="Arial" w:hAnsi="Arial" w:cs="Arial"/>
        </w:rPr>
        <w:t xml:space="preserve">SO 03 – Výsadby, </w:t>
      </w:r>
    </w:p>
    <w:bookmarkEnd w:id="66"/>
    <w:p w14:paraId="17CB1704" w14:textId="77777777" w:rsidR="0079658B" w:rsidRPr="00D12C21" w:rsidRDefault="0079658B" w:rsidP="000B52E0">
      <w:pPr>
        <w:autoSpaceDE w:val="0"/>
        <w:autoSpaceDN w:val="0"/>
        <w:adjustRightInd w:val="0"/>
        <w:spacing w:after="0" w:line="240" w:lineRule="auto"/>
        <w:contextualSpacing/>
        <w:rPr>
          <w:rFonts w:ascii="Arial" w:hAnsi="Arial" w:cs="Arial"/>
        </w:rPr>
      </w:pPr>
      <w:r w:rsidRPr="00D12C21">
        <w:rPr>
          <w:rFonts w:ascii="Arial" w:hAnsi="Arial" w:cs="Arial"/>
        </w:rPr>
        <w:t>SO 04 – Následná péče</w:t>
      </w:r>
    </w:p>
    <w:p w14:paraId="653EA621" w14:textId="77777777" w:rsidR="0079658B" w:rsidRPr="00D12C21" w:rsidRDefault="0079658B" w:rsidP="000B52E0">
      <w:pPr>
        <w:autoSpaceDE w:val="0"/>
        <w:autoSpaceDN w:val="0"/>
        <w:adjustRightInd w:val="0"/>
        <w:spacing w:after="0" w:line="240" w:lineRule="auto"/>
        <w:ind w:left="1418"/>
        <w:contextualSpacing/>
        <w:rPr>
          <w:rFonts w:ascii="Arial" w:hAnsi="Arial" w:cs="Arial"/>
        </w:rPr>
      </w:pPr>
      <w:r w:rsidRPr="00D12C21">
        <w:rPr>
          <w:rFonts w:ascii="Arial" w:hAnsi="Arial" w:cs="Arial"/>
        </w:rPr>
        <w:t>- SO 04.1 – Následná péče 1. rokem</w:t>
      </w:r>
    </w:p>
    <w:p w14:paraId="2F782A3D" w14:textId="77777777" w:rsidR="0079658B" w:rsidRPr="00D12C21" w:rsidRDefault="0079658B" w:rsidP="000B52E0">
      <w:pPr>
        <w:autoSpaceDE w:val="0"/>
        <w:autoSpaceDN w:val="0"/>
        <w:adjustRightInd w:val="0"/>
        <w:spacing w:after="0" w:line="240" w:lineRule="auto"/>
        <w:ind w:left="1418"/>
        <w:contextualSpacing/>
        <w:rPr>
          <w:rFonts w:ascii="Arial" w:hAnsi="Arial" w:cs="Arial"/>
        </w:rPr>
      </w:pPr>
      <w:r w:rsidRPr="00D12C21">
        <w:rPr>
          <w:rFonts w:ascii="Arial" w:hAnsi="Arial" w:cs="Arial"/>
        </w:rPr>
        <w:t>- SO 04.2 – Následná péče 2. rokem</w:t>
      </w:r>
    </w:p>
    <w:p w14:paraId="2FF92F5E" w14:textId="77777777" w:rsidR="0079658B" w:rsidRPr="00D12C21" w:rsidRDefault="0079658B" w:rsidP="000B52E0">
      <w:pPr>
        <w:autoSpaceDE w:val="0"/>
        <w:autoSpaceDN w:val="0"/>
        <w:adjustRightInd w:val="0"/>
        <w:spacing w:after="0" w:line="240" w:lineRule="auto"/>
        <w:ind w:left="1418"/>
        <w:contextualSpacing/>
        <w:rPr>
          <w:rFonts w:ascii="Arial" w:hAnsi="Arial" w:cs="Arial"/>
        </w:rPr>
      </w:pPr>
      <w:r w:rsidRPr="00D12C21">
        <w:rPr>
          <w:rFonts w:ascii="Arial" w:hAnsi="Arial" w:cs="Arial"/>
        </w:rPr>
        <w:t xml:space="preserve">- SO 04.3 – Následná péče 3. rokem </w:t>
      </w:r>
    </w:p>
    <w:p w14:paraId="6325FEAB" w14:textId="77777777" w:rsidR="0079658B" w:rsidRPr="00D12C21" w:rsidRDefault="0079658B" w:rsidP="000B52E0">
      <w:pPr>
        <w:autoSpaceDE w:val="0"/>
        <w:autoSpaceDN w:val="0"/>
        <w:adjustRightInd w:val="0"/>
        <w:spacing w:after="0" w:line="240" w:lineRule="auto"/>
        <w:ind w:left="1418"/>
        <w:contextualSpacing/>
        <w:rPr>
          <w:rFonts w:ascii="Arial" w:hAnsi="Arial" w:cs="Arial"/>
          <w:b/>
          <w:bCs/>
        </w:rPr>
      </w:pPr>
    </w:p>
    <w:p w14:paraId="059AEE63" w14:textId="50443159" w:rsidR="0079658B" w:rsidRPr="00D12C21" w:rsidRDefault="0079658B" w:rsidP="000B52E0">
      <w:pPr>
        <w:autoSpaceDE w:val="0"/>
        <w:autoSpaceDN w:val="0"/>
        <w:adjustRightInd w:val="0"/>
        <w:spacing w:after="0" w:line="240" w:lineRule="auto"/>
        <w:contextualSpacing/>
        <w:rPr>
          <w:rFonts w:ascii="Arial" w:hAnsi="Arial" w:cs="Arial"/>
          <w:b/>
          <w:bCs/>
          <w:u w:val="single"/>
        </w:rPr>
      </w:pPr>
      <w:r w:rsidRPr="00D12C21">
        <w:rPr>
          <w:rFonts w:ascii="Arial" w:hAnsi="Arial" w:cs="Arial"/>
          <w:b/>
          <w:bCs/>
        </w:rPr>
        <w:t xml:space="preserve">Součástí plnění díla </w:t>
      </w:r>
      <w:r w:rsidRPr="00D12C21">
        <w:rPr>
          <w:rFonts w:ascii="Arial" w:hAnsi="Arial" w:cs="Arial"/>
          <w:b/>
          <w:bCs/>
          <w:u w:val="single"/>
        </w:rPr>
        <w:t xml:space="preserve">dle této smlouvy jsou pouze SO 01 – VHO1 s mokřadem, </w:t>
      </w:r>
    </w:p>
    <w:p w14:paraId="23B7F926" w14:textId="77777777" w:rsidR="0079658B" w:rsidRPr="00D12C21" w:rsidRDefault="0079658B" w:rsidP="000B52E0">
      <w:pPr>
        <w:autoSpaceDE w:val="0"/>
        <w:autoSpaceDN w:val="0"/>
        <w:adjustRightInd w:val="0"/>
        <w:spacing w:after="0" w:line="240" w:lineRule="auto"/>
        <w:contextualSpacing/>
        <w:rPr>
          <w:rFonts w:ascii="Arial" w:hAnsi="Arial" w:cs="Arial"/>
          <w:b/>
          <w:bCs/>
          <w:u w:val="single"/>
        </w:rPr>
      </w:pPr>
      <w:r w:rsidRPr="00D12C21">
        <w:rPr>
          <w:rFonts w:ascii="Arial" w:hAnsi="Arial" w:cs="Arial"/>
          <w:b/>
          <w:bCs/>
          <w:u w:val="single"/>
        </w:rPr>
        <w:t>SO 02 – Protierozní opatření a SO 101 Polní cesta DC 5.</w:t>
      </w:r>
    </w:p>
    <w:p w14:paraId="7BCDB7DC" w14:textId="77777777" w:rsidR="0079658B" w:rsidRPr="00D12C21" w:rsidRDefault="0079658B" w:rsidP="00D12C21">
      <w:pPr>
        <w:spacing w:after="0" w:line="240" w:lineRule="auto"/>
        <w:contextualSpacing/>
        <w:rPr>
          <w:rFonts w:ascii="Arial" w:hAnsi="Arial" w:cs="Arial"/>
          <w:u w:val="single"/>
        </w:rPr>
      </w:pPr>
    </w:p>
    <w:p w14:paraId="5DDCC8B0" w14:textId="13F01120" w:rsidR="003128F1" w:rsidRPr="00D12C21" w:rsidRDefault="003128F1" w:rsidP="00D12C21">
      <w:pPr>
        <w:spacing w:after="0" w:line="240" w:lineRule="auto"/>
        <w:contextualSpacing/>
        <w:rPr>
          <w:rFonts w:ascii="Arial" w:hAnsi="Arial" w:cs="Arial"/>
          <w:u w:val="single"/>
        </w:rPr>
      </w:pPr>
      <w:bookmarkStart w:id="67" w:name="_Hlk163486206"/>
      <w:r w:rsidRPr="00D12C21">
        <w:rPr>
          <w:rFonts w:ascii="Arial" w:hAnsi="Arial" w:cs="Arial"/>
          <w:u w:val="single"/>
        </w:rPr>
        <w:t>Součástí realizace stavebních prací dále je:</w:t>
      </w:r>
    </w:p>
    <w:p w14:paraId="7A0BE705" w14:textId="77777777" w:rsidR="003128F1" w:rsidRPr="00D12C21" w:rsidRDefault="003128F1" w:rsidP="00D12C21">
      <w:pPr>
        <w:pStyle w:val="Odrky"/>
        <w:spacing w:after="0"/>
        <w:contextualSpacing/>
        <w:rPr>
          <w:rFonts w:cs="Arial"/>
          <w:szCs w:val="22"/>
        </w:rPr>
      </w:pPr>
      <w:r w:rsidRPr="00D12C21">
        <w:rPr>
          <w:rFonts w:cs="Arial"/>
          <w:szCs w:val="22"/>
        </w:rPr>
        <w:t>geodetické vytyčení před zahájení realizace stavebních prací</w:t>
      </w:r>
    </w:p>
    <w:bookmarkEnd w:id="67"/>
    <w:p w14:paraId="35AA97EA" w14:textId="77777777" w:rsidR="003128F1" w:rsidRPr="00D12C21" w:rsidRDefault="003128F1" w:rsidP="00D12C21">
      <w:pPr>
        <w:pStyle w:val="Odrky"/>
        <w:spacing w:after="0"/>
        <w:contextualSpacing/>
        <w:rPr>
          <w:rFonts w:cs="Arial"/>
          <w:szCs w:val="22"/>
        </w:rPr>
      </w:pPr>
      <w:r w:rsidRPr="00D12C21">
        <w:rPr>
          <w:rFonts w:cs="Arial"/>
          <w:szCs w:val="22"/>
        </w:rPr>
        <w:t>zajištění archeologického dohledu stavby</w:t>
      </w:r>
    </w:p>
    <w:p w14:paraId="6C92B177" w14:textId="7524996D" w:rsidR="003128F1" w:rsidRPr="00D12C21" w:rsidRDefault="003128F1" w:rsidP="00D12C21">
      <w:pPr>
        <w:pStyle w:val="Odrky"/>
        <w:spacing w:after="0"/>
        <w:contextualSpacing/>
        <w:rPr>
          <w:rFonts w:cs="Arial"/>
          <w:szCs w:val="22"/>
        </w:rPr>
      </w:pPr>
      <w:bookmarkStart w:id="68" w:name="_Hlk163486218"/>
      <w:bookmarkStart w:id="69" w:name="_Hlk163486232"/>
      <w:r w:rsidRPr="00D12C21">
        <w:rPr>
          <w:rFonts w:cs="Arial"/>
          <w:szCs w:val="22"/>
        </w:rPr>
        <w:t xml:space="preserve">geodetické zaměření skutečného provedení díla </w:t>
      </w:r>
      <w:bookmarkEnd w:id="68"/>
      <w:r w:rsidRPr="00D12C21">
        <w:rPr>
          <w:rFonts w:cs="Arial"/>
          <w:szCs w:val="22"/>
        </w:rPr>
        <w:t xml:space="preserve">vč. vyhotovení geometrického pánu </w:t>
      </w:r>
      <w:r w:rsidR="0096600D" w:rsidRPr="00D12C21">
        <w:rPr>
          <w:rFonts w:cs="Arial"/>
          <w:szCs w:val="22"/>
        </w:rPr>
        <w:t>pro zápis stavby vodního díla do katastru nemovitostí</w:t>
      </w:r>
    </w:p>
    <w:p w14:paraId="52AF0AAE" w14:textId="77777777" w:rsidR="003128F1" w:rsidRPr="000B52E0" w:rsidRDefault="003128F1" w:rsidP="00D12C21">
      <w:pPr>
        <w:pStyle w:val="Odrky"/>
        <w:spacing w:after="0"/>
        <w:contextualSpacing/>
        <w:rPr>
          <w:rFonts w:cs="Arial"/>
          <w:szCs w:val="22"/>
          <w:u w:val="single"/>
        </w:rPr>
      </w:pPr>
      <w:r w:rsidRPr="00D12C21">
        <w:rPr>
          <w:rFonts w:cs="Arial"/>
          <w:szCs w:val="22"/>
        </w:rPr>
        <w:t xml:space="preserve">vypracování projektové dokumentace skutečného provedení díla ve třech vyhotoveních v grafické (tištěné) a v jednom digitálním </w:t>
      </w:r>
    </w:p>
    <w:p w14:paraId="5F4FDB49" w14:textId="45C61A38" w:rsidR="00AB1C52" w:rsidRPr="000B52E0" w:rsidRDefault="00AB1C52" w:rsidP="00D12C21">
      <w:pPr>
        <w:pStyle w:val="Odrky"/>
        <w:spacing w:after="0"/>
        <w:contextualSpacing/>
        <w:rPr>
          <w:rFonts w:cs="Arial"/>
          <w:szCs w:val="22"/>
          <w:u w:val="single"/>
        </w:rPr>
      </w:pPr>
      <w:r w:rsidRPr="000B52E0">
        <w:rPr>
          <w:rFonts w:cs="Arial"/>
          <w:szCs w:val="22"/>
        </w:rPr>
        <w:t>Zajištění povinné publicity dle pravidel pro publicitu Programu rozvoje venkova</w:t>
      </w:r>
      <w:r w:rsidRPr="00D12C21">
        <w:rPr>
          <w:rFonts w:cs="Arial"/>
          <w:szCs w:val="22"/>
        </w:rPr>
        <w:t xml:space="preserve"> (dále jen </w:t>
      </w:r>
      <w:r w:rsidRPr="000B52E0">
        <w:rPr>
          <w:rFonts w:cs="Arial"/>
          <w:szCs w:val="22"/>
        </w:rPr>
        <w:t>„PRV“</w:t>
      </w:r>
      <w:r w:rsidRPr="00D12C21">
        <w:rPr>
          <w:rFonts w:cs="Arial"/>
          <w:szCs w:val="22"/>
        </w:rPr>
        <w:t>) 2014-2020</w:t>
      </w:r>
    </w:p>
    <w:p w14:paraId="6DF60158" w14:textId="77777777" w:rsidR="0096600D" w:rsidRPr="00D12C21" w:rsidRDefault="0096600D" w:rsidP="00D12C21">
      <w:pPr>
        <w:pStyle w:val="Odrky"/>
        <w:numPr>
          <w:ilvl w:val="0"/>
          <w:numId w:val="0"/>
        </w:numPr>
        <w:spacing w:after="0"/>
        <w:ind w:left="1077" w:hanging="357"/>
        <w:contextualSpacing/>
        <w:rPr>
          <w:rFonts w:cs="Arial"/>
          <w:szCs w:val="22"/>
        </w:rPr>
      </w:pPr>
    </w:p>
    <w:bookmarkEnd w:id="69"/>
    <w:p w14:paraId="37FCFE6F" w14:textId="77777777" w:rsidR="00AB1C52" w:rsidRPr="00D12C21" w:rsidRDefault="00AB1C52" w:rsidP="00D12C21">
      <w:pPr>
        <w:pStyle w:val="Odrky"/>
        <w:numPr>
          <w:ilvl w:val="0"/>
          <w:numId w:val="0"/>
        </w:numPr>
        <w:spacing w:after="0"/>
        <w:ind w:left="1077" w:hanging="357"/>
        <w:contextualSpacing/>
        <w:rPr>
          <w:rFonts w:cs="Arial"/>
          <w:szCs w:val="22"/>
        </w:rPr>
      </w:pPr>
    </w:p>
    <w:p w14:paraId="092CEF4E" w14:textId="1FA3FFA2" w:rsidR="0096600D" w:rsidRPr="00D12C21" w:rsidRDefault="0096600D" w:rsidP="000B52E0">
      <w:pPr>
        <w:pStyle w:val="Odrky"/>
        <w:numPr>
          <w:ilvl w:val="0"/>
          <w:numId w:val="0"/>
        </w:numPr>
        <w:spacing w:after="0"/>
        <w:contextualSpacing/>
        <w:rPr>
          <w:rFonts w:cs="Arial"/>
          <w:szCs w:val="22"/>
          <w:u w:val="single"/>
        </w:rPr>
      </w:pPr>
      <w:r w:rsidRPr="00D12C21">
        <w:rPr>
          <w:rFonts w:cs="Arial"/>
          <w:szCs w:val="22"/>
        </w:rPr>
        <w:t xml:space="preserve">Součástí realizace </w:t>
      </w:r>
      <w:r w:rsidRPr="000B52E0">
        <w:rPr>
          <w:rFonts w:cs="Arial"/>
          <w:szCs w:val="22"/>
          <w:u w:val="single"/>
        </w:rPr>
        <w:t xml:space="preserve">uvedené v této smlouvě o dílo </w:t>
      </w:r>
      <w:proofErr w:type="gramStart"/>
      <w:r w:rsidRPr="000B52E0">
        <w:rPr>
          <w:rFonts w:cs="Arial"/>
          <w:szCs w:val="22"/>
          <w:u w:val="single"/>
        </w:rPr>
        <w:t>není</w:t>
      </w:r>
      <w:r w:rsidRPr="00D12C21">
        <w:rPr>
          <w:rFonts w:cs="Arial"/>
          <w:szCs w:val="22"/>
        </w:rPr>
        <w:t xml:space="preserve"> :</w:t>
      </w:r>
      <w:proofErr w:type="gramEnd"/>
    </w:p>
    <w:p w14:paraId="16199114" w14:textId="77777777" w:rsidR="0096600D" w:rsidRPr="000B52E0" w:rsidRDefault="003128F1" w:rsidP="00D12C21">
      <w:pPr>
        <w:pStyle w:val="Odrky"/>
        <w:spacing w:after="0"/>
        <w:contextualSpacing/>
        <w:rPr>
          <w:rFonts w:cs="Arial"/>
          <w:b/>
          <w:bCs/>
          <w:szCs w:val="22"/>
          <w:u w:val="single"/>
        </w:rPr>
      </w:pPr>
      <w:r w:rsidRPr="00D12C21">
        <w:rPr>
          <w:rFonts w:cs="Arial"/>
          <w:szCs w:val="22"/>
        </w:rPr>
        <w:t>výsadba dřevin</w:t>
      </w:r>
      <w:r w:rsidR="0096600D" w:rsidRPr="00D12C21">
        <w:rPr>
          <w:rFonts w:cs="Arial"/>
          <w:szCs w:val="22"/>
        </w:rPr>
        <w:t xml:space="preserve"> </w:t>
      </w:r>
    </w:p>
    <w:p w14:paraId="7C128971" w14:textId="107969B1" w:rsidR="003128F1" w:rsidRPr="000B52E0" w:rsidRDefault="0096600D" w:rsidP="00D12C21">
      <w:pPr>
        <w:pStyle w:val="Odrky"/>
        <w:spacing w:after="0"/>
        <w:contextualSpacing/>
        <w:rPr>
          <w:rFonts w:cs="Arial"/>
          <w:b/>
          <w:bCs/>
          <w:szCs w:val="22"/>
          <w:u w:val="single"/>
        </w:rPr>
      </w:pPr>
      <w:r w:rsidRPr="00D12C21">
        <w:rPr>
          <w:rFonts w:cs="Arial"/>
          <w:szCs w:val="22"/>
        </w:rPr>
        <w:t>následná 3. letá péče o výsadby</w:t>
      </w:r>
    </w:p>
    <w:p w14:paraId="42AF532A" w14:textId="77777777" w:rsidR="00D12C21" w:rsidRDefault="0096600D" w:rsidP="00D12C21">
      <w:pPr>
        <w:pStyle w:val="Odrky"/>
        <w:numPr>
          <w:ilvl w:val="0"/>
          <w:numId w:val="0"/>
        </w:numPr>
        <w:spacing w:after="0"/>
        <w:ind w:left="709"/>
        <w:contextualSpacing/>
        <w:rPr>
          <w:rFonts w:cs="Arial"/>
          <w:szCs w:val="22"/>
        </w:rPr>
      </w:pPr>
      <w:r w:rsidRPr="00D12C21">
        <w:rPr>
          <w:rFonts w:cs="Arial"/>
          <w:szCs w:val="22"/>
        </w:rPr>
        <w:t xml:space="preserve">- pro samostatný objekt </w:t>
      </w:r>
      <w:r w:rsidR="0079658B" w:rsidRPr="00D12C21">
        <w:rPr>
          <w:rFonts w:cs="Arial"/>
          <w:szCs w:val="22"/>
        </w:rPr>
        <w:t>„</w:t>
      </w:r>
      <w:r w:rsidRPr="00D12C21">
        <w:rPr>
          <w:rFonts w:cs="Arial"/>
          <w:szCs w:val="22"/>
        </w:rPr>
        <w:t xml:space="preserve">SO </w:t>
      </w:r>
      <w:r w:rsidR="0079658B" w:rsidRPr="00D12C21">
        <w:rPr>
          <w:rFonts w:cs="Arial"/>
          <w:szCs w:val="22"/>
        </w:rPr>
        <w:t>03 – Výsadby“</w:t>
      </w:r>
      <w:r w:rsidRPr="00D12C21">
        <w:rPr>
          <w:rFonts w:cs="Arial"/>
          <w:szCs w:val="22"/>
        </w:rPr>
        <w:t xml:space="preserve"> je v rámci tohoto zadávacího řízení uzavírána </w:t>
      </w:r>
      <w:r w:rsidR="00D12C21">
        <w:rPr>
          <w:rFonts w:cs="Arial"/>
          <w:szCs w:val="22"/>
        </w:rPr>
        <w:t xml:space="preserve">  </w:t>
      </w:r>
    </w:p>
    <w:p w14:paraId="30A23035" w14:textId="714660BC" w:rsidR="0096600D" w:rsidRPr="00D12C21" w:rsidRDefault="00D12C21" w:rsidP="000B52E0">
      <w:pPr>
        <w:pStyle w:val="Odrky"/>
        <w:numPr>
          <w:ilvl w:val="0"/>
          <w:numId w:val="0"/>
        </w:numPr>
        <w:spacing w:after="0"/>
        <w:ind w:left="709"/>
        <w:contextualSpacing/>
        <w:rPr>
          <w:rFonts w:cs="Arial"/>
          <w:szCs w:val="22"/>
        </w:rPr>
      </w:pPr>
      <w:r>
        <w:rPr>
          <w:rFonts w:cs="Arial"/>
          <w:szCs w:val="22"/>
        </w:rPr>
        <w:t xml:space="preserve">  </w:t>
      </w:r>
      <w:r w:rsidR="0096600D" w:rsidRPr="00D12C21">
        <w:rPr>
          <w:rFonts w:cs="Arial"/>
          <w:szCs w:val="22"/>
        </w:rPr>
        <w:t xml:space="preserve">samostatná smlouva (PRV), </w:t>
      </w:r>
    </w:p>
    <w:p w14:paraId="4C0F7015" w14:textId="649AF28C" w:rsidR="005D5FA0" w:rsidRPr="00D12C21" w:rsidRDefault="0096600D" w:rsidP="000B52E0">
      <w:pPr>
        <w:autoSpaceDE w:val="0"/>
        <w:autoSpaceDN w:val="0"/>
        <w:adjustRightInd w:val="0"/>
        <w:spacing w:after="0" w:line="240" w:lineRule="auto"/>
        <w:ind w:left="709"/>
        <w:contextualSpacing/>
        <w:rPr>
          <w:rFonts w:ascii="Arial" w:hAnsi="Arial" w:cs="Arial"/>
        </w:rPr>
      </w:pPr>
      <w:r w:rsidRPr="00D12C21">
        <w:rPr>
          <w:rFonts w:ascii="Arial" w:hAnsi="Arial" w:cs="Arial"/>
        </w:rPr>
        <w:t>- pro</w:t>
      </w:r>
      <w:r w:rsidR="005D5FA0" w:rsidRPr="00D12C21">
        <w:rPr>
          <w:rFonts w:ascii="Arial" w:hAnsi="Arial" w:cs="Arial"/>
        </w:rPr>
        <w:t xml:space="preserve"> samostatný objekt</w:t>
      </w:r>
      <w:r w:rsidR="005D5FA0" w:rsidRPr="000B52E0">
        <w:rPr>
          <w:rFonts w:ascii="Arial" w:hAnsi="Arial" w:cs="Arial"/>
        </w:rPr>
        <w:t xml:space="preserve"> </w:t>
      </w:r>
      <w:r w:rsidR="005D5FA0" w:rsidRPr="00D12C21">
        <w:rPr>
          <w:rFonts w:ascii="Arial" w:hAnsi="Arial" w:cs="Arial"/>
        </w:rPr>
        <w:t xml:space="preserve">SO 04 – Následná péče, dále dělený na: </w:t>
      </w:r>
    </w:p>
    <w:p w14:paraId="074BC1D4" w14:textId="77777777" w:rsidR="005D5FA0" w:rsidRPr="00D12C21" w:rsidRDefault="005D5FA0" w:rsidP="000B52E0">
      <w:pPr>
        <w:autoSpaceDE w:val="0"/>
        <w:autoSpaceDN w:val="0"/>
        <w:adjustRightInd w:val="0"/>
        <w:spacing w:after="0" w:line="240" w:lineRule="auto"/>
        <w:ind w:left="709"/>
        <w:contextualSpacing/>
        <w:rPr>
          <w:rFonts w:ascii="Arial" w:hAnsi="Arial" w:cs="Arial"/>
        </w:rPr>
      </w:pPr>
      <w:r w:rsidRPr="00D12C21">
        <w:rPr>
          <w:rFonts w:ascii="Arial" w:hAnsi="Arial" w:cs="Arial"/>
        </w:rPr>
        <w:t>- SO 04.1 – Následná péče 1. rokem</w:t>
      </w:r>
    </w:p>
    <w:p w14:paraId="0057A096" w14:textId="77777777" w:rsidR="005D5FA0" w:rsidRPr="00D12C21" w:rsidRDefault="005D5FA0" w:rsidP="000B52E0">
      <w:pPr>
        <w:autoSpaceDE w:val="0"/>
        <w:autoSpaceDN w:val="0"/>
        <w:adjustRightInd w:val="0"/>
        <w:spacing w:after="0" w:line="240" w:lineRule="auto"/>
        <w:ind w:left="709"/>
        <w:contextualSpacing/>
        <w:rPr>
          <w:rFonts w:ascii="Arial" w:hAnsi="Arial" w:cs="Arial"/>
        </w:rPr>
      </w:pPr>
      <w:r w:rsidRPr="00D12C21">
        <w:rPr>
          <w:rFonts w:ascii="Arial" w:hAnsi="Arial" w:cs="Arial"/>
        </w:rPr>
        <w:t>- SO 04.2 – Následná péče 2. rokem</w:t>
      </w:r>
    </w:p>
    <w:p w14:paraId="33AE952C" w14:textId="77777777" w:rsidR="005D5FA0" w:rsidRPr="00D12C21" w:rsidRDefault="005D5FA0" w:rsidP="000B52E0">
      <w:pPr>
        <w:pStyle w:val="Odrky"/>
        <w:numPr>
          <w:ilvl w:val="0"/>
          <w:numId w:val="0"/>
        </w:numPr>
        <w:spacing w:after="0"/>
        <w:ind w:left="709"/>
        <w:contextualSpacing/>
        <w:rPr>
          <w:rFonts w:cs="Arial"/>
          <w:szCs w:val="22"/>
        </w:rPr>
      </w:pPr>
      <w:r w:rsidRPr="00D12C21">
        <w:rPr>
          <w:rFonts w:cs="Arial"/>
          <w:szCs w:val="22"/>
        </w:rPr>
        <w:t>- SO 04.3 – Následná péče 3. rokem</w:t>
      </w:r>
      <w:r w:rsidR="0096600D" w:rsidRPr="00D12C21">
        <w:rPr>
          <w:rFonts w:cs="Arial"/>
          <w:szCs w:val="22"/>
        </w:rPr>
        <w:t xml:space="preserve"> </w:t>
      </w:r>
    </w:p>
    <w:p w14:paraId="0323E751" w14:textId="7229184C" w:rsidR="00A13821" w:rsidRPr="000B52E0" w:rsidRDefault="005D5FA0" w:rsidP="000B52E0">
      <w:pPr>
        <w:pStyle w:val="Odrky"/>
        <w:numPr>
          <w:ilvl w:val="0"/>
          <w:numId w:val="0"/>
        </w:numPr>
        <w:spacing w:after="0"/>
        <w:ind w:left="709"/>
        <w:contextualSpacing/>
        <w:rPr>
          <w:rFonts w:cs="Arial"/>
          <w:szCs w:val="22"/>
        </w:rPr>
      </w:pPr>
      <w:r w:rsidRPr="00D12C21">
        <w:rPr>
          <w:rFonts w:cs="Arial"/>
          <w:szCs w:val="22"/>
        </w:rPr>
        <w:t xml:space="preserve">  </w:t>
      </w:r>
      <w:r w:rsidR="00D75F6F">
        <w:rPr>
          <w:rFonts w:cs="Arial"/>
          <w:szCs w:val="22"/>
        </w:rPr>
        <w:t xml:space="preserve"> </w:t>
      </w:r>
      <w:r w:rsidR="0096600D" w:rsidRPr="00D12C21">
        <w:rPr>
          <w:rFonts w:cs="Arial"/>
          <w:szCs w:val="22"/>
        </w:rPr>
        <w:t>je v rámci tohoto zadávacího řízení uzavírána samostatná smlouva (RSPU).</w:t>
      </w:r>
    </w:p>
    <w:p w14:paraId="253D4292" w14:textId="77777777" w:rsidR="0079658B" w:rsidRPr="00D12C21" w:rsidRDefault="0079658B" w:rsidP="000B52E0">
      <w:pPr>
        <w:autoSpaceDE w:val="0"/>
        <w:autoSpaceDN w:val="0"/>
        <w:adjustRightInd w:val="0"/>
        <w:spacing w:after="0" w:line="240" w:lineRule="auto"/>
        <w:contextualSpacing/>
        <w:rPr>
          <w:rFonts w:ascii="Arial" w:hAnsi="Arial" w:cs="Arial"/>
        </w:rPr>
      </w:pPr>
    </w:p>
    <w:p w14:paraId="75FA63A8" w14:textId="17FDAE5C" w:rsidR="0079658B" w:rsidRPr="00D12C21" w:rsidRDefault="0079658B" w:rsidP="000B52E0">
      <w:pPr>
        <w:autoSpaceDE w:val="0"/>
        <w:autoSpaceDN w:val="0"/>
        <w:adjustRightInd w:val="0"/>
        <w:spacing w:after="0" w:line="240" w:lineRule="auto"/>
        <w:contextualSpacing/>
        <w:rPr>
          <w:rFonts w:ascii="Arial" w:hAnsi="Arial" w:cs="Arial"/>
        </w:rPr>
      </w:pPr>
      <w:r w:rsidRPr="00D12C21">
        <w:rPr>
          <w:rFonts w:ascii="Arial" w:hAnsi="Arial" w:cs="Arial"/>
        </w:rPr>
        <w:t xml:space="preserve">Stavební objekty SO 03 – Výsadby, SO 04 – Následná péče, - SO 04.1 – Následná péče 1. rokem, - SO 04.2 – Následná péče 2. rokem </w:t>
      </w:r>
      <w:proofErr w:type="gramStart"/>
      <w:r w:rsidRPr="00D12C21">
        <w:rPr>
          <w:rFonts w:ascii="Arial" w:hAnsi="Arial" w:cs="Arial"/>
        </w:rPr>
        <w:t>a  SO</w:t>
      </w:r>
      <w:proofErr w:type="gramEnd"/>
      <w:r w:rsidRPr="00D12C21">
        <w:rPr>
          <w:rFonts w:ascii="Arial" w:hAnsi="Arial" w:cs="Arial"/>
        </w:rPr>
        <w:t xml:space="preserve"> 04.3 – Následná péče 3. rokem se plní na základě dalších dvou samostatných smluv o dílo</w:t>
      </w:r>
      <w:r w:rsidR="00C108FE">
        <w:rPr>
          <w:rFonts w:ascii="Arial" w:hAnsi="Arial" w:cs="Arial"/>
        </w:rPr>
        <w:t>, v rámci jednoho zadávacího řízení</w:t>
      </w:r>
      <w:r w:rsidRPr="00D12C21">
        <w:rPr>
          <w:rFonts w:ascii="Arial" w:hAnsi="Arial" w:cs="Arial"/>
        </w:rPr>
        <w:t>.</w:t>
      </w:r>
    </w:p>
    <w:p w14:paraId="329D41A4" w14:textId="77777777" w:rsidR="0079658B" w:rsidRPr="00D12C21" w:rsidRDefault="0079658B" w:rsidP="000B52E0">
      <w:pPr>
        <w:autoSpaceDE w:val="0"/>
        <w:autoSpaceDN w:val="0"/>
        <w:adjustRightInd w:val="0"/>
        <w:spacing w:after="0" w:line="240" w:lineRule="auto"/>
        <w:contextualSpacing/>
        <w:rPr>
          <w:rFonts w:ascii="Arial" w:hAnsi="Arial" w:cs="Arial"/>
        </w:rPr>
      </w:pPr>
    </w:p>
    <w:p w14:paraId="3C8C33B4" w14:textId="77777777" w:rsidR="00927496" w:rsidRPr="00D12C21" w:rsidRDefault="00927496" w:rsidP="000B52E0">
      <w:pPr>
        <w:autoSpaceDE w:val="0"/>
        <w:autoSpaceDN w:val="0"/>
        <w:adjustRightInd w:val="0"/>
        <w:spacing w:after="0" w:line="240" w:lineRule="auto"/>
        <w:contextualSpacing/>
        <w:rPr>
          <w:rFonts w:ascii="Arial" w:hAnsi="Arial" w:cs="Arial"/>
        </w:rPr>
      </w:pPr>
    </w:p>
    <w:p w14:paraId="2C58EB79" w14:textId="60714F15" w:rsidR="00927496" w:rsidRPr="00D12C21" w:rsidRDefault="00927496" w:rsidP="000B52E0">
      <w:pPr>
        <w:autoSpaceDE w:val="0"/>
        <w:autoSpaceDN w:val="0"/>
        <w:adjustRightInd w:val="0"/>
        <w:spacing w:after="0" w:line="240" w:lineRule="auto"/>
        <w:contextualSpacing/>
        <w:rPr>
          <w:rFonts w:ascii="Arial" w:hAnsi="Arial" w:cs="Arial"/>
        </w:rPr>
      </w:pPr>
      <w:r w:rsidRPr="00D12C21">
        <w:rPr>
          <w:rFonts w:ascii="Arial" w:hAnsi="Arial" w:cs="Arial"/>
        </w:rPr>
        <w:t>----------------------------------------------------</w:t>
      </w:r>
    </w:p>
    <w:p w14:paraId="1110EB92" w14:textId="77777777" w:rsidR="00927496" w:rsidRPr="00D12C21" w:rsidRDefault="00927496" w:rsidP="000B52E0">
      <w:pPr>
        <w:autoSpaceDE w:val="0"/>
        <w:autoSpaceDN w:val="0"/>
        <w:adjustRightInd w:val="0"/>
        <w:spacing w:after="0" w:line="240" w:lineRule="auto"/>
        <w:contextualSpacing/>
        <w:rPr>
          <w:rFonts w:ascii="Arial" w:hAnsi="Arial" w:cs="Arial"/>
        </w:rPr>
      </w:pPr>
    </w:p>
    <w:p w14:paraId="5FD780C5" w14:textId="04445A32" w:rsidR="00927496" w:rsidRPr="000B52E0" w:rsidRDefault="00927496" w:rsidP="000B52E0">
      <w:pPr>
        <w:autoSpaceDE w:val="0"/>
        <w:autoSpaceDN w:val="0"/>
        <w:adjustRightInd w:val="0"/>
        <w:spacing w:after="0" w:line="240" w:lineRule="auto"/>
        <w:contextualSpacing/>
        <w:rPr>
          <w:rFonts w:ascii="Arial" w:hAnsi="Arial" w:cs="Arial"/>
          <w:b/>
          <w:bCs/>
        </w:rPr>
      </w:pPr>
      <w:r w:rsidRPr="000B52E0">
        <w:rPr>
          <w:rFonts w:ascii="Arial" w:hAnsi="Arial" w:cs="Arial"/>
          <w:b/>
          <w:bCs/>
        </w:rPr>
        <w:t>SO 01 – VHO1 s</w:t>
      </w:r>
      <w:r w:rsidRPr="00D12C21">
        <w:rPr>
          <w:rFonts w:ascii="Arial" w:hAnsi="Arial" w:cs="Arial"/>
          <w:b/>
          <w:bCs/>
        </w:rPr>
        <w:t> </w:t>
      </w:r>
      <w:r w:rsidRPr="000B52E0">
        <w:rPr>
          <w:rFonts w:ascii="Arial" w:hAnsi="Arial" w:cs="Arial"/>
          <w:b/>
          <w:bCs/>
        </w:rPr>
        <w:t>mokřadem</w:t>
      </w:r>
      <w:r w:rsidRPr="00D12C21">
        <w:rPr>
          <w:rFonts w:ascii="Arial" w:hAnsi="Arial" w:cs="Arial"/>
          <w:b/>
          <w:bCs/>
        </w:rPr>
        <w:t xml:space="preserve">: </w:t>
      </w:r>
      <w:r w:rsidRPr="000B52E0">
        <w:rPr>
          <w:rFonts w:ascii="Arial" w:hAnsi="Arial" w:cs="Arial"/>
          <w:b/>
          <w:bCs/>
        </w:rPr>
        <w:t xml:space="preserve"> </w:t>
      </w:r>
    </w:p>
    <w:p w14:paraId="056C703D" w14:textId="77777777" w:rsidR="00927496" w:rsidRDefault="00927496" w:rsidP="00D12C21">
      <w:pPr>
        <w:autoSpaceDE w:val="0"/>
        <w:autoSpaceDN w:val="0"/>
        <w:adjustRightInd w:val="0"/>
        <w:spacing w:after="0" w:line="240" w:lineRule="auto"/>
        <w:contextualSpacing/>
        <w:jc w:val="both"/>
        <w:rPr>
          <w:rFonts w:ascii="Arial" w:hAnsi="Arial" w:cs="Arial"/>
          <w:color w:val="000000"/>
          <w:u w:val="single"/>
        </w:rPr>
      </w:pPr>
    </w:p>
    <w:p w14:paraId="61A798E9" w14:textId="77777777" w:rsidR="00C108FE" w:rsidRPr="00D12C21" w:rsidRDefault="00C108FE" w:rsidP="00C108FE">
      <w:pPr>
        <w:pStyle w:val="Default"/>
        <w:contextualSpacing/>
        <w:jc w:val="both"/>
        <w:rPr>
          <w:sz w:val="22"/>
          <w:szCs w:val="22"/>
        </w:rPr>
      </w:pPr>
      <w:r w:rsidRPr="00D12C21">
        <w:rPr>
          <w:sz w:val="22"/>
          <w:szCs w:val="22"/>
        </w:rPr>
        <w:t xml:space="preserve">VHO1 s mokřadem je umístěn na stávajícím bezejmenným toku (levostranný přítok Mlýnského potoka, IDVT 10177399). Nachází se mezi nádrží Vyhnálov a zaústěním toku do dešťové kanalizace obce Dohalice. </w:t>
      </w:r>
    </w:p>
    <w:p w14:paraId="72121A31" w14:textId="77777777" w:rsidR="00C108FE" w:rsidRPr="00D12C21" w:rsidRDefault="00C108FE" w:rsidP="000B52E0">
      <w:pPr>
        <w:autoSpaceDE w:val="0"/>
        <w:autoSpaceDN w:val="0"/>
        <w:adjustRightInd w:val="0"/>
        <w:spacing w:after="0" w:line="240" w:lineRule="auto"/>
        <w:contextualSpacing/>
        <w:jc w:val="both"/>
        <w:rPr>
          <w:rFonts w:ascii="Arial" w:hAnsi="Arial" w:cs="Arial"/>
          <w:color w:val="000000"/>
          <w:u w:val="single"/>
        </w:rPr>
      </w:pPr>
    </w:p>
    <w:p w14:paraId="1D8CA319" w14:textId="26AE3D25" w:rsidR="00126449" w:rsidRPr="000B52E0" w:rsidRDefault="00126449" w:rsidP="000B52E0">
      <w:pPr>
        <w:autoSpaceDE w:val="0"/>
        <w:autoSpaceDN w:val="0"/>
        <w:adjustRightInd w:val="0"/>
        <w:spacing w:after="0" w:line="240" w:lineRule="auto"/>
        <w:contextualSpacing/>
        <w:jc w:val="both"/>
        <w:rPr>
          <w:rFonts w:ascii="Arial" w:hAnsi="Arial" w:cs="Arial"/>
          <w:color w:val="000000"/>
        </w:rPr>
      </w:pPr>
      <w:r w:rsidRPr="000B52E0">
        <w:rPr>
          <w:rFonts w:ascii="Arial" w:hAnsi="Arial" w:cs="Arial"/>
          <w:color w:val="000000"/>
          <w:u w:val="single"/>
        </w:rPr>
        <w:t>Hráz poldru</w:t>
      </w:r>
      <w:r w:rsidRPr="000B52E0">
        <w:rPr>
          <w:rFonts w:ascii="Arial" w:hAnsi="Arial" w:cs="Arial"/>
          <w:color w:val="000000"/>
        </w:rPr>
        <w:t xml:space="preserve"> je navržena jako homogenní zemní s celoplošným zatravněním. Hráz bude nově dosypána a zavázána do okolního terénu. Koruna hráze je navržena na úrovni kóty 261,35 m n.m., šířky 3,5 m. Sklon návodního líce je volen 1:3 a vzdušní líc má navržený sklon 1:2. </w:t>
      </w:r>
    </w:p>
    <w:p w14:paraId="3759AB95" w14:textId="2318F554" w:rsidR="00126449" w:rsidRPr="00D12C21" w:rsidRDefault="00126449" w:rsidP="000B52E0">
      <w:pPr>
        <w:autoSpaceDE w:val="0"/>
        <w:autoSpaceDN w:val="0"/>
        <w:adjustRightInd w:val="0"/>
        <w:spacing w:after="0" w:line="240" w:lineRule="auto"/>
        <w:contextualSpacing/>
        <w:jc w:val="both"/>
        <w:rPr>
          <w:rFonts w:ascii="Arial" w:hAnsi="Arial" w:cs="Arial"/>
          <w:color w:val="000000"/>
        </w:rPr>
      </w:pPr>
      <w:r w:rsidRPr="000B52E0">
        <w:rPr>
          <w:rFonts w:ascii="Arial" w:hAnsi="Arial" w:cs="Arial"/>
          <w:color w:val="000000"/>
        </w:rPr>
        <w:t xml:space="preserve">Retence bude tvořena navrženou hrází a terénním dotvarováním (na pozemcích č.p.: 906, 676, 754, 918 a 675 v </w:t>
      </w:r>
      <w:proofErr w:type="spellStart"/>
      <w:r w:rsidRPr="000B52E0">
        <w:rPr>
          <w:rFonts w:ascii="Arial" w:hAnsi="Arial" w:cs="Arial"/>
          <w:color w:val="000000"/>
        </w:rPr>
        <w:t>k.ú</w:t>
      </w:r>
      <w:proofErr w:type="spellEnd"/>
      <w:r w:rsidRPr="000B52E0">
        <w:rPr>
          <w:rFonts w:ascii="Arial" w:hAnsi="Arial" w:cs="Arial"/>
          <w:color w:val="000000"/>
        </w:rPr>
        <w:t>. Dohalice). Dotvarována, tak aby nevznikal</w:t>
      </w:r>
      <w:r w:rsidR="00167EB1">
        <w:rPr>
          <w:rFonts w:ascii="Arial" w:hAnsi="Arial" w:cs="Arial"/>
          <w:color w:val="000000"/>
        </w:rPr>
        <w:t>y</w:t>
      </w:r>
      <w:r w:rsidRPr="000B52E0">
        <w:rPr>
          <w:rFonts w:ascii="Arial" w:hAnsi="Arial" w:cs="Arial"/>
          <w:color w:val="000000"/>
        </w:rPr>
        <w:t xml:space="preserve"> bezodtokové oblasti na pozemcích v soukromém vlastnictví. Plocha retence bude zatravněna luční směsí a je podrobně řešena ve stavebním objektu SO 02 – Protierozní opatření. Hranice retence bude </w:t>
      </w:r>
      <w:r w:rsidR="001B12B2" w:rsidRPr="00D12C21">
        <w:rPr>
          <w:rFonts w:ascii="Arial" w:hAnsi="Arial" w:cs="Arial"/>
          <w:color w:val="000000"/>
        </w:rPr>
        <w:t xml:space="preserve">v rámci realizace díla zhotovitelem </w:t>
      </w:r>
      <w:r w:rsidRPr="000B52E0">
        <w:rPr>
          <w:rFonts w:ascii="Arial" w:hAnsi="Arial" w:cs="Arial"/>
          <w:color w:val="000000"/>
        </w:rPr>
        <w:t xml:space="preserve">označena pomocí vysokých akátových kůlů po rozestupu cca 30 m. </w:t>
      </w:r>
    </w:p>
    <w:p w14:paraId="0AD9AD7D" w14:textId="77777777" w:rsidR="001B12B2" w:rsidRPr="000B52E0" w:rsidRDefault="001B12B2" w:rsidP="000B52E0">
      <w:pPr>
        <w:autoSpaceDE w:val="0"/>
        <w:autoSpaceDN w:val="0"/>
        <w:adjustRightInd w:val="0"/>
        <w:spacing w:after="0" w:line="240" w:lineRule="auto"/>
        <w:contextualSpacing/>
        <w:jc w:val="both"/>
        <w:rPr>
          <w:rFonts w:ascii="Arial" w:hAnsi="Arial" w:cs="Arial"/>
          <w:color w:val="000000"/>
        </w:rPr>
      </w:pPr>
    </w:p>
    <w:p w14:paraId="2C36A81A" w14:textId="77777777" w:rsidR="001B12B2" w:rsidRPr="000B52E0" w:rsidRDefault="001B12B2" w:rsidP="000B52E0">
      <w:pPr>
        <w:autoSpaceDE w:val="0"/>
        <w:autoSpaceDN w:val="0"/>
        <w:adjustRightInd w:val="0"/>
        <w:spacing w:after="0" w:line="240" w:lineRule="auto"/>
        <w:contextualSpacing/>
        <w:rPr>
          <w:rFonts w:ascii="Arial" w:hAnsi="Arial" w:cs="Arial"/>
          <w:color w:val="000000"/>
        </w:rPr>
      </w:pPr>
      <w:r w:rsidRPr="000B52E0">
        <w:rPr>
          <w:rFonts w:ascii="Arial" w:hAnsi="Arial" w:cs="Arial"/>
          <w:color w:val="000000"/>
        </w:rPr>
        <w:t xml:space="preserve">Základní parametry hráze: </w:t>
      </w:r>
    </w:p>
    <w:p w14:paraId="47DBC749" w14:textId="6EE00681" w:rsidR="001B12B2" w:rsidRPr="000B52E0" w:rsidRDefault="001B12B2" w:rsidP="000B52E0">
      <w:pPr>
        <w:autoSpaceDE w:val="0"/>
        <w:autoSpaceDN w:val="0"/>
        <w:adjustRightInd w:val="0"/>
        <w:spacing w:after="34" w:line="240" w:lineRule="auto"/>
        <w:contextualSpacing/>
        <w:rPr>
          <w:rFonts w:ascii="Arial" w:hAnsi="Arial" w:cs="Arial"/>
          <w:color w:val="000000"/>
        </w:rPr>
      </w:pPr>
      <w:r w:rsidRPr="000B52E0">
        <w:rPr>
          <w:rFonts w:ascii="Arial" w:hAnsi="Arial" w:cs="Arial"/>
          <w:color w:val="000000"/>
        </w:rPr>
        <w:t xml:space="preserve">- Kóta koruny hráze 261,35 m n. m. </w:t>
      </w:r>
    </w:p>
    <w:p w14:paraId="55790D31" w14:textId="1C949A16" w:rsidR="001B12B2" w:rsidRPr="000B52E0" w:rsidRDefault="001B12B2" w:rsidP="000B52E0">
      <w:pPr>
        <w:autoSpaceDE w:val="0"/>
        <w:autoSpaceDN w:val="0"/>
        <w:adjustRightInd w:val="0"/>
        <w:spacing w:after="34" w:line="240" w:lineRule="auto"/>
        <w:contextualSpacing/>
        <w:rPr>
          <w:rFonts w:ascii="Arial" w:hAnsi="Arial" w:cs="Arial"/>
          <w:color w:val="000000"/>
        </w:rPr>
      </w:pPr>
      <w:r w:rsidRPr="000B52E0">
        <w:rPr>
          <w:rFonts w:ascii="Arial" w:hAnsi="Arial" w:cs="Arial"/>
          <w:color w:val="000000"/>
        </w:rPr>
        <w:t xml:space="preserve">- Šířka koruny hráze 3,5 m </w:t>
      </w:r>
    </w:p>
    <w:p w14:paraId="1FFBEA31" w14:textId="67A00472" w:rsidR="001B12B2" w:rsidRPr="000B52E0" w:rsidRDefault="001B12B2" w:rsidP="000B52E0">
      <w:pPr>
        <w:autoSpaceDE w:val="0"/>
        <w:autoSpaceDN w:val="0"/>
        <w:adjustRightInd w:val="0"/>
        <w:spacing w:after="34" w:line="240" w:lineRule="auto"/>
        <w:contextualSpacing/>
        <w:rPr>
          <w:rFonts w:ascii="Arial" w:hAnsi="Arial" w:cs="Arial"/>
          <w:color w:val="000000"/>
        </w:rPr>
      </w:pPr>
      <w:r w:rsidRPr="000B52E0">
        <w:rPr>
          <w:rFonts w:ascii="Arial" w:hAnsi="Arial" w:cs="Arial"/>
          <w:color w:val="000000"/>
        </w:rPr>
        <w:t xml:space="preserve">-  Sklon návodní líce hráz 1:3 </w:t>
      </w:r>
    </w:p>
    <w:p w14:paraId="1E542807" w14:textId="59F92FE3" w:rsidR="001B12B2" w:rsidRPr="000B52E0" w:rsidRDefault="001B12B2" w:rsidP="000B52E0">
      <w:pPr>
        <w:autoSpaceDE w:val="0"/>
        <w:autoSpaceDN w:val="0"/>
        <w:adjustRightInd w:val="0"/>
        <w:spacing w:after="34" w:line="240" w:lineRule="auto"/>
        <w:contextualSpacing/>
        <w:rPr>
          <w:rFonts w:ascii="Arial" w:hAnsi="Arial" w:cs="Arial"/>
          <w:color w:val="000000"/>
        </w:rPr>
      </w:pPr>
      <w:r w:rsidRPr="000B52E0">
        <w:rPr>
          <w:rFonts w:ascii="Arial" w:hAnsi="Arial" w:cs="Arial"/>
          <w:color w:val="000000"/>
        </w:rPr>
        <w:t xml:space="preserve">-  Sklon vzdušní líce hráze 1:2 </w:t>
      </w:r>
    </w:p>
    <w:p w14:paraId="5C08C950" w14:textId="77777777" w:rsidR="001B12B2" w:rsidRPr="000B52E0" w:rsidRDefault="001B12B2" w:rsidP="000B52E0">
      <w:pPr>
        <w:autoSpaceDE w:val="0"/>
        <w:autoSpaceDN w:val="0"/>
        <w:adjustRightInd w:val="0"/>
        <w:spacing w:after="0" w:line="240" w:lineRule="auto"/>
        <w:contextualSpacing/>
        <w:rPr>
          <w:rFonts w:ascii="Arial" w:hAnsi="Arial" w:cs="Arial"/>
          <w:color w:val="000000"/>
        </w:rPr>
      </w:pPr>
      <w:r w:rsidRPr="000B52E0">
        <w:rPr>
          <w:rFonts w:ascii="Arial" w:hAnsi="Arial" w:cs="Arial"/>
          <w:color w:val="000000"/>
        </w:rPr>
        <w:t xml:space="preserve">-  Délka konstrukce hráze 129 m </w:t>
      </w:r>
    </w:p>
    <w:p w14:paraId="61EB75C3" w14:textId="06533099" w:rsidR="001B12B2" w:rsidRDefault="001B12B2" w:rsidP="00D12C21">
      <w:pPr>
        <w:autoSpaceDE w:val="0"/>
        <w:autoSpaceDN w:val="0"/>
        <w:adjustRightInd w:val="0"/>
        <w:spacing w:after="0" w:line="240" w:lineRule="auto"/>
        <w:contextualSpacing/>
        <w:rPr>
          <w:rFonts w:ascii="Arial" w:hAnsi="Arial" w:cs="Arial"/>
          <w:color w:val="000000"/>
        </w:rPr>
      </w:pPr>
      <w:r w:rsidRPr="000B52E0">
        <w:rPr>
          <w:rFonts w:ascii="Arial" w:hAnsi="Arial" w:cs="Arial"/>
          <w:color w:val="000000"/>
        </w:rPr>
        <w:t>-</w:t>
      </w:r>
      <w:r w:rsidR="00C108FE">
        <w:rPr>
          <w:rFonts w:ascii="Arial" w:hAnsi="Arial" w:cs="Arial"/>
          <w:color w:val="000000"/>
        </w:rPr>
        <w:t xml:space="preserve"> </w:t>
      </w:r>
      <w:r w:rsidRPr="000B52E0">
        <w:rPr>
          <w:rFonts w:ascii="Arial" w:hAnsi="Arial" w:cs="Arial"/>
          <w:color w:val="000000"/>
        </w:rPr>
        <w:t xml:space="preserve"> Zemní hráz bude neprůjezdná, napojená po obou stranách na stávající terén.</w:t>
      </w:r>
    </w:p>
    <w:p w14:paraId="31777E59" w14:textId="77777777" w:rsidR="00C108FE" w:rsidRPr="00D12C21" w:rsidRDefault="00C108FE" w:rsidP="000B52E0">
      <w:pPr>
        <w:autoSpaceDE w:val="0"/>
        <w:autoSpaceDN w:val="0"/>
        <w:adjustRightInd w:val="0"/>
        <w:spacing w:after="0" w:line="240" w:lineRule="auto"/>
        <w:contextualSpacing/>
        <w:rPr>
          <w:rFonts w:ascii="Arial" w:hAnsi="Arial" w:cs="Arial"/>
          <w:color w:val="000000"/>
        </w:rPr>
      </w:pPr>
    </w:p>
    <w:p w14:paraId="398FCBD1" w14:textId="2B072D6C" w:rsidR="00C73688" w:rsidRPr="00D12C21" w:rsidRDefault="00126449" w:rsidP="000B52E0">
      <w:pPr>
        <w:autoSpaceDE w:val="0"/>
        <w:autoSpaceDN w:val="0"/>
        <w:adjustRightInd w:val="0"/>
        <w:spacing w:before="100" w:beforeAutospacing="1" w:after="120" w:line="240" w:lineRule="auto"/>
        <w:contextualSpacing/>
        <w:jc w:val="both"/>
        <w:rPr>
          <w:rFonts w:ascii="Arial" w:hAnsi="Arial" w:cs="Arial"/>
        </w:rPr>
      </w:pPr>
      <w:r w:rsidRPr="000B52E0">
        <w:rPr>
          <w:rFonts w:ascii="Arial" w:hAnsi="Arial" w:cs="Arial"/>
          <w:color w:val="000000"/>
          <w:u w:val="single"/>
        </w:rPr>
        <w:t>Sdružený objekt</w:t>
      </w:r>
      <w:r w:rsidRPr="000B52E0">
        <w:rPr>
          <w:rFonts w:ascii="Arial" w:hAnsi="Arial" w:cs="Arial"/>
          <w:color w:val="000000"/>
        </w:rPr>
        <w:t xml:space="preserve"> je navržen na převedení Q100 (4,8 m3/s). Bude vybudován jako monolitický šachtový objekt s bezpečnostním přelivem o délce 6,1 m na kótě 260,60 m n. m. Pracovní spáry budou utěsněny těsnícím plechem. Na nátoku je navrženo škrtící potrubí DN 600 v kótě 259,67 m n. m. pro stálé nadržení vody. Aby nevznikl mrtvý prostor ve VHO1 je navrženo vypouštěcí potrubí DN200, které bude opatřeno uzávěrem (šoupátko deskové se zemní soupravou pro ovládání). Na sdružený objekt navazuje odpadní potrubí z betonových trub DN1200 o celkové délce 7,5 m. Nátok do odpadního potrubí je na kótě 258,97 m n.m. (spádem nivelety </w:t>
      </w:r>
      <w:proofErr w:type="gramStart"/>
      <w:r w:rsidRPr="000B52E0">
        <w:rPr>
          <w:rFonts w:ascii="Arial" w:hAnsi="Arial" w:cs="Arial"/>
          <w:color w:val="000000"/>
        </w:rPr>
        <w:t>2,0%</w:t>
      </w:r>
      <w:proofErr w:type="gramEnd"/>
      <w:r w:rsidRPr="000B52E0">
        <w:rPr>
          <w:rFonts w:ascii="Arial" w:hAnsi="Arial" w:cs="Arial"/>
          <w:color w:val="000000"/>
        </w:rPr>
        <w:t>). Vyústění z odpadního potrubí sdruženého objektu bude do vývaru o hloubce 0,40 m opevněného kamennou dlažbou z lomového kamene do 150 kg v délce 4,0 m a za ním ještě v délce 5 m bude zához z kamene nad 80 kg</w:t>
      </w:r>
      <w:r w:rsidR="001B12B2" w:rsidRPr="00D12C21">
        <w:rPr>
          <w:rFonts w:ascii="Arial" w:hAnsi="Arial" w:cs="Arial"/>
          <w:color w:val="000000"/>
        </w:rPr>
        <w:t>.  V</w:t>
      </w:r>
      <w:r w:rsidR="001B12B2" w:rsidRPr="000B52E0">
        <w:rPr>
          <w:rFonts w:ascii="Arial" w:hAnsi="Arial" w:cs="Arial"/>
        </w:rPr>
        <w:t>toková jímka se škrtícím otvorem DN600, vypouštěcí potrubí u</w:t>
      </w:r>
      <w:r w:rsidR="008B3B52">
        <w:rPr>
          <w:rFonts w:ascii="Arial" w:hAnsi="Arial" w:cs="Arial"/>
        </w:rPr>
        <w:t> </w:t>
      </w:r>
      <w:r w:rsidR="001B12B2" w:rsidRPr="000B52E0">
        <w:rPr>
          <w:rFonts w:ascii="Arial" w:hAnsi="Arial" w:cs="Arial"/>
        </w:rPr>
        <w:t>dna bude opatřeno uzávěrem (šoupátko deskové).</w:t>
      </w:r>
      <w:r w:rsidR="00927496" w:rsidRPr="00D12C21">
        <w:rPr>
          <w:rFonts w:ascii="Arial" w:hAnsi="Arial" w:cs="Arial"/>
        </w:rPr>
        <w:t xml:space="preserve"> </w:t>
      </w:r>
    </w:p>
    <w:p w14:paraId="5C8A930E" w14:textId="3DAB1135" w:rsidR="00126449" w:rsidRPr="00D12C21" w:rsidRDefault="00927496" w:rsidP="000B52E0">
      <w:pPr>
        <w:autoSpaceDE w:val="0"/>
        <w:autoSpaceDN w:val="0"/>
        <w:adjustRightInd w:val="0"/>
        <w:spacing w:before="100" w:beforeAutospacing="1" w:after="120" w:line="240" w:lineRule="auto"/>
        <w:contextualSpacing/>
        <w:jc w:val="both"/>
        <w:rPr>
          <w:rFonts w:ascii="Arial" w:hAnsi="Arial" w:cs="Arial"/>
        </w:rPr>
      </w:pPr>
      <w:r w:rsidRPr="00D12C21">
        <w:rPr>
          <w:rFonts w:ascii="Arial" w:hAnsi="Arial" w:cs="Arial"/>
        </w:rPr>
        <w:t>Dále bude vybudována</w:t>
      </w:r>
      <w:r w:rsidR="001B12B2" w:rsidRPr="000B52E0">
        <w:rPr>
          <w:rFonts w:ascii="Arial" w:hAnsi="Arial" w:cs="Arial"/>
        </w:rPr>
        <w:t xml:space="preserve"> </w:t>
      </w:r>
      <w:r w:rsidRPr="00D12C21">
        <w:rPr>
          <w:rFonts w:ascii="Arial" w:hAnsi="Arial" w:cs="Arial"/>
        </w:rPr>
        <w:t>p</w:t>
      </w:r>
      <w:r w:rsidR="001B12B2" w:rsidRPr="000B52E0">
        <w:rPr>
          <w:rFonts w:ascii="Arial" w:hAnsi="Arial" w:cs="Arial"/>
        </w:rPr>
        <w:t xml:space="preserve">řelivná hrana </w:t>
      </w:r>
      <w:r w:rsidRPr="00D12C21">
        <w:rPr>
          <w:rFonts w:ascii="Arial" w:hAnsi="Arial" w:cs="Arial"/>
        </w:rPr>
        <w:t>v délce</w:t>
      </w:r>
      <w:r w:rsidR="001B12B2" w:rsidRPr="000B52E0">
        <w:rPr>
          <w:rFonts w:ascii="Arial" w:hAnsi="Arial" w:cs="Arial"/>
        </w:rPr>
        <w:t xml:space="preserve"> 6,1 m, odpadní potrubí s čelem výtoku</w:t>
      </w:r>
      <w:r w:rsidRPr="000B52E0">
        <w:rPr>
          <w:rFonts w:ascii="Arial" w:hAnsi="Arial" w:cs="Arial"/>
        </w:rPr>
        <w:t>, vývařiště, odpadní koryto</w:t>
      </w:r>
      <w:r w:rsidRPr="00D12C21">
        <w:rPr>
          <w:rFonts w:ascii="Arial" w:hAnsi="Arial" w:cs="Arial"/>
        </w:rPr>
        <w:t>.</w:t>
      </w:r>
      <w:r w:rsidR="00C108FE">
        <w:rPr>
          <w:rFonts w:ascii="Arial" w:hAnsi="Arial" w:cs="Arial"/>
        </w:rPr>
        <w:t xml:space="preserve"> </w:t>
      </w:r>
    </w:p>
    <w:p w14:paraId="7192B01E" w14:textId="77777777" w:rsidR="00C73688" w:rsidRPr="00D12C21" w:rsidRDefault="00C73688" w:rsidP="000B52E0">
      <w:pPr>
        <w:autoSpaceDE w:val="0"/>
        <w:autoSpaceDN w:val="0"/>
        <w:adjustRightInd w:val="0"/>
        <w:spacing w:after="0" w:line="240" w:lineRule="auto"/>
        <w:contextualSpacing/>
        <w:rPr>
          <w:rFonts w:ascii="Arial" w:hAnsi="Arial" w:cs="Arial"/>
          <w:color w:val="000000"/>
        </w:rPr>
      </w:pPr>
      <w:r w:rsidRPr="000B52E0">
        <w:rPr>
          <w:rFonts w:ascii="Arial" w:hAnsi="Arial" w:cs="Arial"/>
          <w:color w:val="000000"/>
          <w:u w:val="single"/>
        </w:rPr>
        <w:lastRenderedPageBreak/>
        <w:t>Základní parametry retenčního prostoru</w:t>
      </w:r>
      <w:r w:rsidRPr="00D12C21">
        <w:rPr>
          <w:rFonts w:ascii="Arial" w:hAnsi="Arial" w:cs="Arial"/>
          <w:color w:val="000000"/>
        </w:rPr>
        <w:t xml:space="preserve">: </w:t>
      </w:r>
    </w:p>
    <w:p w14:paraId="237B63CA" w14:textId="66BDF3B1" w:rsidR="00C73688" w:rsidRPr="00D12C21" w:rsidRDefault="00C73688" w:rsidP="000B52E0">
      <w:pPr>
        <w:autoSpaceDE w:val="0"/>
        <w:autoSpaceDN w:val="0"/>
        <w:adjustRightInd w:val="0"/>
        <w:spacing w:after="37" w:line="240" w:lineRule="auto"/>
        <w:contextualSpacing/>
        <w:rPr>
          <w:rFonts w:ascii="Arial" w:hAnsi="Arial" w:cs="Arial"/>
          <w:color w:val="000000"/>
        </w:rPr>
      </w:pPr>
      <w:r w:rsidRPr="00D12C21">
        <w:rPr>
          <w:rFonts w:ascii="Arial" w:hAnsi="Arial" w:cs="Arial"/>
          <w:color w:val="000000"/>
        </w:rPr>
        <w:t xml:space="preserve">- Kóta maximální hladiny 261,08 m n. m. </w:t>
      </w:r>
    </w:p>
    <w:p w14:paraId="4FAFFDA5" w14:textId="28395C55" w:rsidR="00C73688" w:rsidRPr="00D12C21" w:rsidRDefault="00C73688" w:rsidP="000B52E0">
      <w:pPr>
        <w:autoSpaceDE w:val="0"/>
        <w:autoSpaceDN w:val="0"/>
        <w:adjustRightInd w:val="0"/>
        <w:spacing w:after="37" w:line="240" w:lineRule="auto"/>
        <w:contextualSpacing/>
        <w:rPr>
          <w:rFonts w:ascii="Arial" w:hAnsi="Arial" w:cs="Arial"/>
          <w:color w:val="000000"/>
        </w:rPr>
      </w:pPr>
      <w:r w:rsidRPr="00D12C21">
        <w:rPr>
          <w:rFonts w:ascii="Arial" w:hAnsi="Arial" w:cs="Arial"/>
          <w:color w:val="000000"/>
        </w:rPr>
        <w:t xml:space="preserve">- Kóta maximální hladiny při PV100 260,84 m n. m. </w:t>
      </w:r>
    </w:p>
    <w:p w14:paraId="2DA284CD" w14:textId="28D31893" w:rsidR="00C73688" w:rsidRPr="00D12C21" w:rsidRDefault="00C73688" w:rsidP="000B52E0">
      <w:pPr>
        <w:autoSpaceDE w:val="0"/>
        <w:autoSpaceDN w:val="0"/>
        <w:adjustRightInd w:val="0"/>
        <w:spacing w:after="37" w:line="240" w:lineRule="auto"/>
        <w:contextualSpacing/>
        <w:rPr>
          <w:rFonts w:ascii="Arial" w:hAnsi="Arial" w:cs="Arial"/>
          <w:color w:val="000000"/>
        </w:rPr>
      </w:pPr>
      <w:r w:rsidRPr="00D12C21">
        <w:rPr>
          <w:rFonts w:ascii="Arial" w:hAnsi="Arial" w:cs="Arial"/>
          <w:color w:val="000000"/>
        </w:rPr>
        <w:t xml:space="preserve">- Objem vody při maximální hladině 11 335 m3 </w:t>
      </w:r>
    </w:p>
    <w:p w14:paraId="4ECD687D" w14:textId="3F1426D5" w:rsidR="00C73688" w:rsidRPr="00D12C21" w:rsidRDefault="00C73688" w:rsidP="000B52E0">
      <w:pPr>
        <w:autoSpaceDE w:val="0"/>
        <w:autoSpaceDN w:val="0"/>
        <w:adjustRightInd w:val="0"/>
        <w:spacing w:after="37" w:line="240" w:lineRule="auto"/>
        <w:contextualSpacing/>
        <w:rPr>
          <w:rFonts w:ascii="Arial" w:hAnsi="Arial" w:cs="Arial"/>
          <w:color w:val="000000"/>
        </w:rPr>
      </w:pPr>
      <w:r w:rsidRPr="00D12C21">
        <w:rPr>
          <w:rFonts w:ascii="Arial" w:hAnsi="Arial" w:cs="Arial"/>
          <w:color w:val="000000"/>
        </w:rPr>
        <w:t xml:space="preserve">- Vodní plocha při maximální hladině 14 019 m2 </w:t>
      </w:r>
    </w:p>
    <w:p w14:paraId="392E7035" w14:textId="55A1CEB0" w:rsidR="00C73688" w:rsidRPr="00D12C21" w:rsidRDefault="00C73688" w:rsidP="000B52E0">
      <w:pPr>
        <w:autoSpaceDE w:val="0"/>
        <w:autoSpaceDN w:val="0"/>
        <w:adjustRightInd w:val="0"/>
        <w:spacing w:after="0" w:line="240" w:lineRule="auto"/>
        <w:contextualSpacing/>
        <w:rPr>
          <w:rFonts w:ascii="Arial" w:hAnsi="Arial" w:cs="Arial"/>
          <w:color w:val="000000"/>
        </w:rPr>
      </w:pPr>
      <w:r w:rsidRPr="00D12C21">
        <w:rPr>
          <w:rFonts w:ascii="Arial" w:hAnsi="Arial" w:cs="Arial"/>
          <w:color w:val="000000"/>
        </w:rPr>
        <w:t xml:space="preserve">- Kóta koruny bezpečnostního přelivu 260,60 m n. m. </w:t>
      </w:r>
    </w:p>
    <w:p w14:paraId="45937134" w14:textId="4D664AC5" w:rsidR="00C73688" w:rsidRDefault="00C73688" w:rsidP="00D12C21">
      <w:pPr>
        <w:autoSpaceDE w:val="0"/>
        <w:autoSpaceDN w:val="0"/>
        <w:adjustRightInd w:val="0"/>
        <w:spacing w:before="100" w:beforeAutospacing="1" w:after="120" w:line="240" w:lineRule="auto"/>
        <w:contextualSpacing/>
        <w:jc w:val="both"/>
        <w:rPr>
          <w:rFonts w:ascii="Arial" w:hAnsi="Arial" w:cs="Arial"/>
        </w:rPr>
      </w:pPr>
      <w:r w:rsidRPr="00D12C21">
        <w:rPr>
          <w:rFonts w:ascii="Arial" w:hAnsi="Arial" w:cs="Arial"/>
        </w:rPr>
        <w:t>Dno retenčního prostoru bude tvarováno tak, aby nevznikaly bezodtoké plochy na pozemcích v</w:t>
      </w:r>
      <w:r w:rsidR="008B3B52">
        <w:rPr>
          <w:rFonts w:ascii="Arial" w:hAnsi="Arial" w:cs="Arial"/>
        </w:rPr>
        <w:t> </w:t>
      </w:r>
      <w:r w:rsidRPr="00D12C21">
        <w:rPr>
          <w:rFonts w:ascii="Arial" w:hAnsi="Arial" w:cs="Arial"/>
        </w:rPr>
        <w:t xml:space="preserve">soukromém vlastnictví. Svahy navrženého retenčního prostoru budou ve sklonu předepsaném v projektové dokumentaci. Dno retenčního prostoru bude </w:t>
      </w:r>
      <w:proofErr w:type="spellStart"/>
      <w:r w:rsidRPr="00D12C21">
        <w:rPr>
          <w:rFonts w:ascii="Arial" w:hAnsi="Arial" w:cs="Arial"/>
        </w:rPr>
        <w:t>ohumusováno</w:t>
      </w:r>
      <w:proofErr w:type="spellEnd"/>
      <w:r w:rsidRPr="00D12C21">
        <w:rPr>
          <w:rFonts w:ascii="Arial" w:hAnsi="Arial" w:cs="Arial"/>
        </w:rPr>
        <w:t xml:space="preserve"> v tloušťce vrstvy 300 mm a oseto luční směsí (viz SO 02 Protierozní opatření). Přebytečná zemina bude využita v prostoru stavby nebo zlikvidována zhotovitelem stavby, dle platné legislativy.</w:t>
      </w:r>
    </w:p>
    <w:p w14:paraId="6C097341" w14:textId="3B385C5D" w:rsidR="00C108FE" w:rsidRPr="00D12C21" w:rsidRDefault="00C108FE" w:rsidP="000B52E0">
      <w:pPr>
        <w:autoSpaceDE w:val="0"/>
        <w:autoSpaceDN w:val="0"/>
        <w:adjustRightInd w:val="0"/>
        <w:spacing w:before="100" w:beforeAutospacing="1" w:after="120" w:line="240" w:lineRule="auto"/>
        <w:contextualSpacing/>
        <w:jc w:val="both"/>
        <w:rPr>
          <w:rFonts w:ascii="Arial" w:hAnsi="Arial" w:cs="Arial"/>
          <w:b/>
          <w:bCs/>
          <w:u w:val="single"/>
        </w:rPr>
      </w:pPr>
      <w:r>
        <w:rPr>
          <w:rFonts w:ascii="Arial" w:hAnsi="Arial" w:cs="Arial"/>
        </w:rPr>
        <w:t>Vše blíže specifikováno v projektové dokumentaci (DSP, DPS)</w:t>
      </w:r>
    </w:p>
    <w:p w14:paraId="50EA8669" w14:textId="77777777" w:rsidR="00C73688" w:rsidRDefault="00C73688">
      <w:pPr>
        <w:autoSpaceDE w:val="0"/>
        <w:autoSpaceDN w:val="0"/>
        <w:adjustRightInd w:val="0"/>
        <w:spacing w:after="0" w:line="240" w:lineRule="auto"/>
        <w:contextualSpacing/>
        <w:rPr>
          <w:rFonts w:ascii="Arial" w:hAnsi="Arial" w:cs="Arial"/>
          <w:b/>
          <w:bCs/>
          <w:u w:val="single"/>
        </w:rPr>
      </w:pPr>
    </w:p>
    <w:p w14:paraId="1E7CECBB" w14:textId="77777777" w:rsidR="00E31EEA" w:rsidRPr="00D12C21" w:rsidRDefault="00E31EEA" w:rsidP="000B52E0">
      <w:pPr>
        <w:autoSpaceDE w:val="0"/>
        <w:autoSpaceDN w:val="0"/>
        <w:adjustRightInd w:val="0"/>
        <w:spacing w:after="0" w:line="240" w:lineRule="auto"/>
        <w:contextualSpacing/>
        <w:rPr>
          <w:rFonts w:ascii="Arial" w:hAnsi="Arial" w:cs="Arial"/>
          <w:b/>
          <w:bCs/>
          <w:u w:val="single"/>
        </w:rPr>
      </w:pPr>
    </w:p>
    <w:p w14:paraId="5F216F6F" w14:textId="730CE643" w:rsidR="00927496" w:rsidRPr="00D12C21" w:rsidRDefault="00927496" w:rsidP="000B52E0">
      <w:pPr>
        <w:autoSpaceDE w:val="0"/>
        <w:autoSpaceDN w:val="0"/>
        <w:adjustRightInd w:val="0"/>
        <w:spacing w:after="0" w:line="240" w:lineRule="auto"/>
        <w:contextualSpacing/>
        <w:rPr>
          <w:rFonts w:ascii="Arial" w:hAnsi="Arial" w:cs="Arial"/>
        </w:rPr>
      </w:pPr>
      <w:r w:rsidRPr="000B52E0">
        <w:rPr>
          <w:rFonts w:ascii="Arial" w:hAnsi="Arial" w:cs="Arial"/>
          <w:b/>
          <w:bCs/>
          <w:u w:val="single"/>
        </w:rPr>
        <w:t>SO 02 – Protierozní opatření</w:t>
      </w:r>
      <w:r w:rsidRPr="00D12C21">
        <w:rPr>
          <w:rFonts w:ascii="Arial" w:hAnsi="Arial" w:cs="Arial"/>
          <w:b/>
          <w:bCs/>
          <w:u w:val="single"/>
        </w:rPr>
        <w:t xml:space="preserve">: </w:t>
      </w:r>
      <w:r w:rsidRPr="00D12C21">
        <w:rPr>
          <w:rFonts w:ascii="Arial" w:hAnsi="Arial" w:cs="Arial"/>
        </w:rPr>
        <w:t xml:space="preserve"> </w:t>
      </w:r>
    </w:p>
    <w:p w14:paraId="250E4F69" w14:textId="77777777" w:rsidR="00C73688" w:rsidRPr="000B52E0" w:rsidRDefault="00C73688" w:rsidP="000B52E0">
      <w:pPr>
        <w:autoSpaceDE w:val="0"/>
        <w:autoSpaceDN w:val="0"/>
        <w:adjustRightInd w:val="0"/>
        <w:spacing w:after="0" w:line="240" w:lineRule="auto"/>
        <w:contextualSpacing/>
        <w:jc w:val="both"/>
        <w:rPr>
          <w:rFonts w:ascii="Arial" w:hAnsi="Arial" w:cs="Arial"/>
        </w:rPr>
      </w:pPr>
    </w:p>
    <w:p w14:paraId="46F4A2D5" w14:textId="684F4CCB" w:rsidR="00927496" w:rsidRDefault="00927496" w:rsidP="00D12C21">
      <w:pPr>
        <w:autoSpaceDE w:val="0"/>
        <w:autoSpaceDN w:val="0"/>
        <w:adjustRightInd w:val="0"/>
        <w:spacing w:after="0" w:line="240" w:lineRule="auto"/>
        <w:contextualSpacing/>
        <w:jc w:val="both"/>
        <w:rPr>
          <w:rFonts w:ascii="Arial" w:hAnsi="Arial" w:cs="Arial"/>
        </w:rPr>
      </w:pPr>
      <w:r w:rsidRPr="000B52E0">
        <w:rPr>
          <w:rFonts w:ascii="Arial" w:hAnsi="Arial" w:cs="Arial"/>
        </w:rPr>
        <w:t>Návrh protierozního opatření vychází z Plánu společných zařízení, který byl schválen v</w:t>
      </w:r>
      <w:r w:rsidR="00C108FE">
        <w:rPr>
          <w:rFonts w:ascii="Arial" w:hAnsi="Arial" w:cs="Arial"/>
        </w:rPr>
        <w:t> </w:t>
      </w:r>
      <w:r w:rsidRPr="000B52E0">
        <w:rPr>
          <w:rFonts w:ascii="Arial" w:hAnsi="Arial" w:cs="Arial"/>
        </w:rPr>
        <w:t>rámci</w:t>
      </w:r>
      <w:r w:rsidR="00C108FE">
        <w:rPr>
          <w:rFonts w:ascii="Arial" w:hAnsi="Arial" w:cs="Arial"/>
        </w:rPr>
        <w:t xml:space="preserve"> </w:t>
      </w:r>
      <w:r w:rsidRPr="000B52E0">
        <w:rPr>
          <w:rFonts w:ascii="Arial" w:hAnsi="Arial" w:cs="Arial"/>
        </w:rPr>
        <w:t xml:space="preserve">celého PSZ a </w:t>
      </w:r>
      <w:proofErr w:type="spellStart"/>
      <w:r w:rsidRPr="000B52E0">
        <w:rPr>
          <w:rFonts w:ascii="Arial" w:hAnsi="Arial" w:cs="Arial"/>
        </w:rPr>
        <w:t>KoPÚ</w:t>
      </w:r>
      <w:proofErr w:type="spellEnd"/>
      <w:r w:rsidRPr="000B52E0">
        <w:rPr>
          <w:rFonts w:ascii="Arial" w:hAnsi="Arial" w:cs="Arial"/>
        </w:rPr>
        <w:t xml:space="preserve"> v </w:t>
      </w:r>
      <w:proofErr w:type="spellStart"/>
      <w:r w:rsidRPr="000B52E0">
        <w:rPr>
          <w:rFonts w:ascii="Arial" w:hAnsi="Arial" w:cs="Arial"/>
        </w:rPr>
        <w:t>k.ú</w:t>
      </w:r>
      <w:proofErr w:type="spellEnd"/>
      <w:r w:rsidRPr="000B52E0">
        <w:rPr>
          <w:rFonts w:ascii="Arial" w:hAnsi="Arial" w:cs="Arial"/>
        </w:rPr>
        <w:t>. Dohalice, kde protierozní opatření bylo rozděleno na ORG7 a ORG8 a jedná se o ochranné zatravnění svahu v celé zátopě VHO1. Protierozní opatření je navrženo na pozemku číslo parcelní 906 ve vlastnictví obce Dohalice, který je dle katastru veden jako vodní plocha (pro účely stavby VHO1). Nyní je na pozemku trvalý travní porost a část se obdělává jako orná půda</w:t>
      </w:r>
      <w:r w:rsidR="00C108FE">
        <w:rPr>
          <w:rFonts w:ascii="Arial" w:hAnsi="Arial" w:cs="Arial"/>
        </w:rPr>
        <w:t>.</w:t>
      </w:r>
      <w:r w:rsidRPr="000B52E0">
        <w:rPr>
          <w:rFonts w:ascii="Arial" w:hAnsi="Arial" w:cs="Arial"/>
        </w:rPr>
        <w:t xml:space="preserve"> Další pozemky, kde je navrženo zatravnění </w:t>
      </w:r>
      <w:r w:rsidR="00C108FE">
        <w:rPr>
          <w:rFonts w:ascii="Arial" w:hAnsi="Arial" w:cs="Arial"/>
        </w:rPr>
        <w:t>v rámci protierozního opatření ORG7 a</w:t>
      </w:r>
      <w:r w:rsidR="008B3B52">
        <w:rPr>
          <w:rFonts w:ascii="Arial" w:hAnsi="Arial" w:cs="Arial"/>
        </w:rPr>
        <w:t> </w:t>
      </w:r>
      <w:r w:rsidR="00C108FE">
        <w:rPr>
          <w:rFonts w:ascii="Arial" w:hAnsi="Arial" w:cs="Arial"/>
        </w:rPr>
        <w:t xml:space="preserve">ORG8 </w:t>
      </w:r>
      <w:r w:rsidRPr="000B52E0">
        <w:rPr>
          <w:rFonts w:ascii="Arial" w:hAnsi="Arial" w:cs="Arial"/>
        </w:rPr>
        <w:t xml:space="preserve">jsou v soukromém vlastnictví a jedná se o pozemky s parcelními čísly 676 a 754 v </w:t>
      </w:r>
      <w:proofErr w:type="spellStart"/>
      <w:r w:rsidRPr="000B52E0">
        <w:rPr>
          <w:rFonts w:ascii="Arial" w:hAnsi="Arial" w:cs="Arial"/>
        </w:rPr>
        <w:t>k.ú</w:t>
      </w:r>
      <w:proofErr w:type="spellEnd"/>
      <w:r w:rsidRPr="000B52E0">
        <w:rPr>
          <w:rFonts w:ascii="Arial" w:hAnsi="Arial" w:cs="Arial"/>
        </w:rPr>
        <w:t>. Dohalice, které jsou v současné době obdělávaná pole.</w:t>
      </w:r>
    </w:p>
    <w:p w14:paraId="16A291E5" w14:textId="77777777" w:rsidR="00C108FE" w:rsidRPr="00D12C21" w:rsidRDefault="00C108FE" w:rsidP="000B52E0">
      <w:pPr>
        <w:autoSpaceDE w:val="0"/>
        <w:autoSpaceDN w:val="0"/>
        <w:adjustRightInd w:val="0"/>
        <w:spacing w:after="0" w:line="240" w:lineRule="auto"/>
        <w:contextualSpacing/>
        <w:jc w:val="both"/>
        <w:rPr>
          <w:rFonts w:ascii="Arial" w:hAnsi="Arial" w:cs="Arial"/>
        </w:rPr>
      </w:pPr>
    </w:p>
    <w:p w14:paraId="2AC71D35" w14:textId="77777777" w:rsidR="00C108FE" w:rsidRPr="00426584" w:rsidRDefault="00C108FE" w:rsidP="00D12C21">
      <w:pPr>
        <w:autoSpaceDE w:val="0"/>
        <w:autoSpaceDN w:val="0"/>
        <w:adjustRightInd w:val="0"/>
        <w:spacing w:after="0" w:line="240" w:lineRule="auto"/>
        <w:contextualSpacing/>
        <w:jc w:val="both"/>
        <w:rPr>
          <w:rFonts w:ascii="Arial" w:hAnsi="Arial" w:cs="Arial"/>
        </w:rPr>
      </w:pPr>
      <w:r w:rsidRPr="000B52E0">
        <w:rPr>
          <w:rFonts w:ascii="Arial" w:hAnsi="Arial" w:cs="Arial"/>
        </w:rPr>
        <w:t>Součástí díla budou</w:t>
      </w:r>
      <w:r w:rsidRPr="00426584">
        <w:rPr>
          <w:rFonts w:ascii="Arial" w:hAnsi="Arial" w:cs="Arial"/>
        </w:rPr>
        <w:t xml:space="preserve"> po obvodu zátopy VHO1 a protierozního opatření trvale</w:t>
      </w:r>
      <w:r w:rsidRPr="000B52E0">
        <w:rPr>
          <w:rFonts w:ascii="Arial" w:hAnsi="Arial" w:cs="Arial"/>
        </w:rPr>
        <w:t xml:space="preserve"> osazeny</w:t>
      </w:r>
      <w:r w:rsidRPr="00426584">
        <w:rPr>
          <w:rFonts w:ascii="Arial" w:hAnsi="Arial" w:cs="Arial"/>
          <w:b/>
          <w:bCs/>
        </w:rPr>
        <w:t xml:space="preserve"> akátové k</w:t>
      </w:r>
      <w:r w:rsidR="00927496" w:rsidRPr="000B52E0">
        <w:rPr>
          <w:rFonts w:ascii="Arial" w:hAnsi="Arial" w:cs="Arial"/>
          <w:b/>
          <w:bCs/>
        </w:rPr>
        <w:t>ůly vymezující hranici zatravnění</w:t>
      </w:r>
      <w:r w:rsidRPr="00426584">
        <w:rPr>
          <w:rFonts w:ascii="Arial" w:hAnsi="Arial" w:cs="Arial"/>
          <w:b/>
          <w:bCs/>
        </w:rPr>
        <w:t xml:space="preserve">. </w:t>
      </w:r>
      <w:r w:rsidRPr="000B52E0">
        <w:rPr>
          <w:rFonts w:ascii="Arial" w:hAnsi="Arial" w:cs="Arial"/>
        </w:rPr>
        <w:t>Akátové kůly budou</w:t>
      </w:r>
      <w:r w:rsidR="00927496" w:rsidRPr="000B52E0">
        <w:rPr>
          <w:rFonts w:ascii="Arial" w:hAnsi="Arial" w:cs="Arial"/>
        </w:rPr>
        <w:t xml:space="preserve"> o průměru min 10 cm a délky 2,2 m (zapuštění 0,6 m, 1,6 m nad terénem). Zapuštěná část kůlu + 20 cm musí být speciálně ošetřena impregnací (například namáčením) pro dlouhou životnost kůlu v krajině. </w:t>
      </w:r>
    </w:p>
    <w:p w14:paraId="6DD15165" w14:textId="4541F0CC" w:rsidR="00927496" w:rsidRPr="000B52E0" w:rsidRDefault="00927496" w:rsidP="000B52E0">
      <w:pPr>
        <w:autoSpaceDE w:val="0"/>
        <w:autoSpaceDN w:val="0"/>
        <w:adjustRightInd w:val="0"/>
        <w:spacing w:after="0" w:line="240" w:lineRule="auto"/>
        <w:contextualSpacing/>
        <w:jc w:val="both"/>
        <w:rPr>
          <w:rFonts w:ascii="Arial" w:hAnsi="Arial" w:cs="Arial"/>
        </w:rPr>
      </w:pPr>
      <w:r w:rsidRPr="000B52E0">
        <w:rPr>
          <w:rFonts w:ascii="Arial" w:hAnsi="Arial" w:cs="Arial"/>
        </w:rPr>
        <w:t>Protierozní zatravnění luční směsí se bude nalézat v oblasti zátopy VHO1 na pozemcích s</w:t>
      </w:r>
      <w:r w:rsidR="008B3B52">
        <w:rPr>
          <w:rFonts w:ascii="Arial" w:hAnsi="Arial" w:cs="Arial"/>
        </w:rPr>
        <w:t> </w:t>
      </w:r>
      <w:r w:rsidRPr="000B52E0">
        <w:rPr>
          <w:rFonts w:ascii="Arial" w:hAnsi="Arial" w:cs="Arial"/>
        </w:rPr>
        <w:t xml:space="preserve">parcelními čísly 906, 676 a 754 v </w:t>
      </w:r>
      <w:proofErr w:type="spellStart"/>
      <w:r w:rsidRPr="000B52E0">
        <w:rPr>
          <w:rFonts w:ascii="Arial" w:hAnsi="Arial" w:cs="Arial"/>
        </w:rPr>
        <w:t>k.ú</w:t>
      </w:r>
      <w:proofErr w:type="spellEnd"/>
      <w:r w:rsidRPr="000B52E0">
        <w:rPr>
          <w:rFonts w:ascii="Arial" w:hAnsi="Arial" w:cs="Arial"/>
        </w:rPr>
        <w:t>. Dohalice.</w:t>
      </w:r>
    </w:p>
    <w:p w14:paraId="410912EA" w14:textId="3626C237" w:rsidR="00927496" w:rsidRPr="00426584" w:rsidRDefault="00927496" w:rsidP="000B52E0">
      <w:pPr>
        <w:autoSpaceDE w:val="0"/>
        <w:autoSpaceDN w:val="0"/>
        <w:adjustRightInd w:val="0"/>
        <w:spacing w:after="0" w:line="240" w:lineRule="auto"/>
        <w:contextualSpacing/>
        <w:jc w:val="both"/>
        <w:rPr>
          <w:rFonts w:ascii="Arial" w:hAnsi="Arial" w:cs="Arial"/>
        </w:rPr>
      </w:pPr>
      <w:r w:rsidRPr="000B52E0">
        <w:rPr>
          <w:rFonts w:ascii="Arial" w:hAnsi="Arial" w:cs="Arial"/>
        </w:rPr>
        <w:t xml:space="preserve">Založení trávníku bude provedeno na předem </w:t>
      </w:r>
      <w:proofErr w:type="spellStart"/>
      <w:r w:rsidRPr="000B52E0">
        <w:rPr>
          <w:rFonts w:ascii="Arial" w:hAnsi="Arial" w:cs="Arial"/>
        </w:rPr>
        <w:t>ohumusované</w:t>
      </w:r>
      <w:proofErr w:type="spellEnd"/>
      <w:r w:rsidRPr="000B52E0">
        <w:rPr>
          <w:rFonts w:ascii="Arial" w:hAnsi="Arial" w:cs="Arial"/>
        </w:rPr>
        <w:t xml:space="preserve"> ploše o minimální tloušťce zeminy 30 cm. Před založením trávníku budou provedeny všechny terénní úpravy s vyrovnáním nerovností. Plocha bude odplevelena herbicidním přípravkem. Vrchní vrstva bude dobře zkypřena. Výsev bude proveden strojově (zakladačem trávníků, secím</w:t>
      </w:r>
      <w:r w:rsidR="00C73688" w:rsidRPr="00426584">
        <w:rPr>
          <w:rFonts w:ascii="Arial" w:hAnsi="Arial" w:cs="Arial"/>
        </w:rPr>
        <w:t xml:space="preserve"> </w:t>
      </w:r>
      <w:r w:rsidRPr="000B52E0">
        <w:rPr>
          <w:rFonts w:ascii="Arial" w:hAnsi="Arial" w:cs="Arial"/>
        </w:rPr>
        <w:t>strojem)</w:t>
      </w:r>
      <w:r w:rsidR="00C73688" w:rsidRPr="000B52E0">
        <w:rPr>
          <w:rFonts w:ascii="Arial" w:hAnsi="Arial" w:cs="Arial"/>
        </w:rPr>
        <w:t>. P</w:t>
      </w:r>
      <w:r w:rsidRPr="000B52E0">
        <w:rPr>
          <w:rFonts w:ascii="Arial" w:hAnsi="Arial" w:cs="Arial"/>
        </w:rPr>
        <w:t>řípadné nepřístupné plochy budou dosety ručně, s</w:t>
      </w:r>
      <w:r w:rsidR="00C73688" w:rsidRPr="00426584">
        <w:rPr>
          <w:rFonts w:ascii="Arial" w:hAnsi="Arial" w:cs="Arial"/>
        </w:rPr>
        <w:t>e</w:t>
      </w:r>
      <w:r w:rsidRPr="000B52E0">
        <w:rPr>
          <w:rFonts w:ascii="Arial" w:hAnsi="Arial" w:cs="Arial"/>
        </w:rPr>
        <w:t> zapravením do půdy prohrabáním</w:t>
      </w:r>
      <w:r w:rsidR="00C73688" w:rsidRPr="000B52E0">
        <w:rPr>
          <w:rFonts w:ascii="Arial" w:hAnsi="Arial" w:cs="Arial"/>
        </w:rPr>
        <w:t>.</w:t>
      </w:r>
    </w:p>
    <w:p w14:paraId="3F8A6811" w14:textId="67F0D85C" w:rsidR="00C108FE" w:rsidRPr="00426584" w:rsidRDefault="00C108FE" w:rsidP="00C108FE">
      <w:pPr>
        <w:autoSpaceDE w:val="0"/>
        <w:autoSpaceDN w:val="0"/>
        <w:adjustRightInd w:val="0"/>
        <w:spacing w:before="100" w:beforeAutospacing="1" w:after="120" w:line="240" w:lineRule="auto"/>
        <w:contextualSpacing/>
        <w:jc w:val="both"/>
        <w:rPr>
          <w:rFonts w:ascii="Arial" w:hAnsi="Arial" w:cs="Arial"/>
          <w:b/>
          <w:bCs/>
          <w:u w:val="single"/>
        </w:rPr>
      </w:pPr>
      <w:r w:rsidRPr="00426584">
        <w:rPr>
          <w:rFonts w:ascii="Arial" w:hAnsi="Arial" w:cs="Arial"/>
        </w:rPr>
        <w:t>Vše je blíže specifikováno v projektové dokumentaci (DSP, DPS)</w:t>
      </w:r>
    </w:p>
    <w:p w14:paraId="6F2087A7" w14:textId="77777777" w:rsidR="00C73688" w:rsidRPr="00426584" w:rsidRDefault="00C73688" w:rsidP="000B52E0">
      <w:pPr>
        <w:autoSpaceDE w:val="0"/>
        <w:autoSpaceDN w:val="0"/>
        <w:adjustRightInd w:val="0"/>
        <w:spacing w:after="0" w:line="240" w:lineRule="auto"/>
        <w:contextualSpacing/>
        <w:jc w:val="both"/>
        <w:rPr>
          <w:rFonts w:ascii="Arial" w:hAnsi="Arial" w:cs="Arial"/>
        </w:rPr>
      </w:pPr>
    </w:p>
    <w:p w14:paraId="7886BB37" w14:textId="77777777" w:rsidR="00F06E51" w:rsidRPr="00426584" w:rsidRDefault="00F06E51" w:rsidP="000B52E0">
      <w:pPr>
        <w:autoSpaceDE w:val="0"/>
        <w:autoSpaceDN w:val="0"/>
        <w:adjustRightInd w:val="0"/>
        <w:spacing w:after="0" w:line="240" w:lineRule="auto"/>
        <w:contextualSpacing/>
        <w:jc w:val="both"/>
        <w:rPr>
          <w:rFonts w:ascii="Arial" w:hAnsi="Arial" w:cs="Arial"/>
        </w:rPr>
      </w:pPr>
    </w:p>
    <w:p w14:paraId="36F94E90" w14:textId="4A06E32B" w:rsidR="00F06E51" w:rsidRPr="000B52E0" w:rsidRDefault="00F06E51" w:rsidP="000B52E0">
      <w:pPr>
        <w:autoSpaceDE w:val="0"/>
        <w:autoSpaceDN w:val="0"/>
        <w:adjustRightInd w:val="0"/>
        <w:spacing w:after="0" w:line="240" w:lineRule="auto"/>
        <w:contextualSpacing/>
        <w:rPr>
          <w:rFonts w:ascii="Arial" w:hAnsi="Arial" w:cs="Arial"/>
          <w:b/>
          <w:bCs/>
          <w:u w:val="single"/>
        </w:rPr>
      </w:pPr>
      <w:r w:rsidRPr="000B52E0">
        <w:rPr>
          <w:rFonts w:ascii="Arial" w:hAnsi="Arial" w:cs="Arial"/>
          <w:b/>
          <w:bCs/>
          <w:u w:val="single"/>
        </w:rPr>
        <w:t>SO 101 - Polní cesta DC 5:</w:t>
      </w:r>
    </w:p>
    <w:p w14:paraId="2FA59936" w14:textId="77777777" w:rsidR="00C108FE" w:rsidRPr="00426584" w:rsidRDefault="00C108FE" w:rsidP="00D12C21">
      <w:pPr>
        <w:autoSpaceDE w:val="0"/>
        <w:autoSpaceDN w:val="0"/>
        <w:adjustRightInd w:val="0"/>
        <w:spacing w:after="0" w:line="240" w:lineRule="auto"/>
        <w:contextualSpacing/>
        <w:jc w:val="both"/>
        <w:rPr>
          <w:rFonts w:ascii="Arial" w:hAnsi="Arial" w:cs="Arial"/>
        </w:rPr>
      </w:pPr>
    </w:p>
    <w:p w14:paraId="15A44476" w14:textId="0134BC72" w:rsidR="00426584" w:rsidRDefault="00F06E51" w:rsidP="00426584">
      <w:pPr>
        <w:autoSpaceDE w:val="0"/>
        <w:autoSpaceDN w:val="0"/>
        <w:adjustRightInd w:val="0"/>
        <w:spacing w:after="0" w:line="240" w:lineRule="auto"/>
        <w:contextualSpacing/>
        <w:jc w:val="both"/>
        <w:rPr>
          <w:rFonts w:ascii="Arial" w:hAnsi="Arial" w:cs="Arial"/>
        </w:rPr>
      </w:pPr>
      <w:r w:rsidRPr="000B52E0">
        <w:rPr>
          <w:rFonts w:ascii="Arial" w:hAnsi="Arial" w:cs="Arial"/>
        </w:rPr>
        <w:t>Polní cesta DC 5 je navržena jako jednopruhová polní cesta kategorie P 3,0/30.</w:t>
      </w:r>
      <w:r w:rsidR="00426584" w:rsidRPr="00426584">
        <w:rPr>
          <w:rFonts w:ascii="Arial" w:hAnsi="Arial" w:cs="Arial"/>
        </w:rPr>
        <w:t xml:space="preserve"> Délka cesty celkem 133</w:t>
      </w:r>
      <w:r w:rsidR="00BA34AD">
        <w:rPr>
          <w:rFonts w:ascii="Arial" w:hAnsi="Arial" w:cs="Arial"/>
        </w:rPr>
        <w:t>,21</w:t>
      </w:r>
      <w:r w:rsidR="00426584" w:rsidRPr="00426584">
        <w:rPr>
          <w:rFonts w:ascii="Arial" w:hAnsi="Arial" w:cs="Arial"/>
        </w:rPr>
        <w:t xml:space="preserve"> m (z toho prvních 20 m s povrchem z asfaltobetonu) dále cesta zatravněná, šíře 3 m, kategorie 3,0/30, rekonstrukce propustku na bezejmenném toku, sjezdy, zatravnění.</w:t>
      </w:r>
    </w:p>
    <w:p w14:paraId="71ADBA5E" w14:textId="77777777" w:rsidR="00BA34AD" w:rsidRPr="00426584" w:rsidRDefault="00BA34AD" w:rsidP="00426584">
      <w:pPr>
        <w:autoSpaceDE w:val="0"/>
        <w:autoSpaceDN w:val="0"/>
        <w:adjustRightInd w:val="0"/>
        <w:spacing w:after="0" w:line="240" w:lineRule="auto"/>
        <w:contextualSpacing/>
        <w:jc w:val="both"/>
        <w:rPr>
          <w:rFonts w:ascii="Arial" w:hAnsi="Arial" w:cs="Arial"/>
        </w:rPr>
      </w:pPr>
    </w:p>
    <w:p w14:paraId="783019B6" w14:textId="2BCF30A9" w:rsidR="00426584" w:rsidRPr="00BA34AD" w:rsidRDefault="00426584" w:rsidP="00426584">
      <w:pPr>
        <w:autoSpaceDE w:val="0"/>
        <w:autoSpaceDN w:val="0"/>
        <w:adjustRightInd w:val="0"/>
        <w:spacing w:after="0" w:line="240" w:lineRule="auto"/>
        <w:contextualSpacing/>
        <w:jc w:val="both"/>
        <w:rPr>
          <w:rFonts w:ascii="Arial" w:hAnsi="Arial" w:cs="Arial"/>
        </w:rPr>
      </w:pPr>
      <w:r w:rsidRPr="00426584">
        <w:rPr>
          <w:rFonts w:ascii="Arial" w:hAnsi="Arial" w:cs="Arial"/>
        </w:rPr>
        <w:t>Cesta začíná novým propustkem pod sjezdem ze silnice III/3258.</w:t>
      </w:r>
      <w:r w:rsidR="00BA34AD" w:rsidRPr="00BA34AD">
        <w:t xml:space="preserve"> </w:t>
      </w:r>
      <w:r w:rsidR="00BA34AD" w:rsidRPr="000B52E0">
        <w:rPr>
          <w:rFonts w:ascii="Arial" w:hAnsi="Arial" w:cs="Arial"/>
        </w:rPr>
        <w:t>Délka cesty je 0,13321 km.</w:t>
      </w:r>
    </w:p>
    <w:p w14:paraId="575A3B3E" w14:textId="36A8D578" w:rsidR="00F06E51" w:rsidRPr="00BA34AD" w:rsidRDefault="00F06E51" w:rsidP="00D12C21">
      <w:pPr>
        <w:autoSpaceDE w:val="0"/>
        <w:autoSpaceDN w:val="0"/>
        <w:adjustRightInd w:val="0"/>
        <w:spacing w:after="0" w:line="240" w:lineRule="auto"/>
        <w:contextualSpacing/>
        <w:jc w:val="both"/>
        <w:rPr>
          <w:rFonts w:ascii="Arial" w:hAnsi="Arial" w:cs="Arial"/>
        </w:rPr>
      </w:pPr>
      <w:r w:rsidRPr="000B52E0">
        <w:rPr>
          <w:rFonts w:ascii="Arial" w:hAnsi="Arial" w:cs="Arial"/>
        </w:rPr>
        <w:t>Vozovka cesty je navržena zpevněná zatravněná s jednostranným příčným sklonem 3,0 %</w:t>
      </w:r>
      <w:r w:rsidR="00426584" w:rsidRPr="00426584">
        <w:rPr>
          <w:rFonts w:ascii="Arial" w:hAnsi="Arial" w:cs="Arial"/>
        </w:rPr>
        <w:t>,</w:t>
      </w:r>
      <w:r w:rsidRPr="000B52E0">
        <w:rPr>
          <w:rFonts w:ascii="Arial" w:hAnsi="Arial" w:cs="Arial"/>
        </w:rPr>
        <w:t xml:space="preserve"> bez krajnic. </w:t>
      </w:r>
      <w:r w:rsidR="00BA34AD" w:rsidRPr="000B52E0">
        <w:rPr>
          <w:rFonts w:ascii="Arial" w:hAnsi="Arial" w:cs="Arial"/>
        </w:rPr>
        <w:t>Vozovka je v prvních 20 metrech od začátku úseku navržena s asfaltobetonovým krytem, zbývající část je zatravněná. Plochy podél cesty dotčené stavbou budou urovnány a zatravněny.</w:t>
      </w:r>
    </w:p>
    <w:p w14:paraId="5584AEFD" w14:textId="08DA6175" w:rsidR="006D1AF0" w:rsidRPr="000B52E0" w:rsidRDefault="006D1AF0" w:rsidP="000B52E0">
      <w:pPr>
        <w:autoSpaceDE w:val="0"/>
        <w:autoSpaceDN w:val="0"/>
        <w:adjustRightInd w:val="0"/>
        <w:spacing w:after="0" w:line="240" w:lineRule="auto"/>
        <w:contextualSpacing/>
        <w:jc w:val="both"/>
        <w:rPr>
          <w:rFonts w:ascii="Arial" w:hAnsi="Arial" w:cs="Arial"/>
        </w:rPr>
      </w:pPr>
      <w:r w:rsidRPr="00BA34AD">
        <w:rPr>
          <w:rFonts w:ascii="Arial" w:hAnsi="Arial" w:cs="Arial"/>
        </w:rPr>
        <w:t>Cesta začíná</w:t>
      </w:r>
      <w:r w:rsidR="00426584" w:rsidRPr="00BA34AD">
        <w:rPr>
          <w:rFonts w:ascii="Arial" w:hAnsi="Arial" w:cs="Arial"/>
        </w:rPr>
        <w:t xml:space="preserve"> novým</w:t>
      </w:r>
      <w:r w:rsidRPr="00BA34AD">
        <w:rPr>
          <w:rFonts w:ascii="Arial" w:hAnsi="Arial" w:cs="Arial"/>
        </w:rPr>
        <w:t xml:space="preserve"> propustk</w:t>
      </w:r>
      <w:r w:rsidR="00426584" w:rsidRPr="00BA34AD">
        <w:rPr>
          <w:rFonts w:ascii="Arial" w:hAnsi="Arial" w:cs="Arial"/>
        </w:rPr>
        <w:t>em</w:t>
      </w:r>
      <w:r w:rsidRPr="00BA34AD">
        <w:rPr>
          <w:rFonts w:ascii="Arial" w:hAnsi="Arial" w:cs="Arial"/>
        </w:rPr>
        <w:t xml:space="preserve"> pod sjezdem ze silnice III/3258</w:t>
      </w:r>
      <w:r w:rsidR="00426584" w:rsidRPr="00BA34AD">
        <w:rPr>
          <w:rFonts w:ascii="Arial" w:hAnsi="Arial" w:cs="Arial"/>
        </w:rPr>
        <w:t xml:space="preserve"> Horní Dohalice – Dohalice</w:t>
      </w:r>
      <w:r w:rsidR="00BA34AD" w:rsidRPr="00BA34AD">
        <w:rPr>
          <w:rFonts w:ascii="Arial" w:hAnsi="Arial" w:cs="Arial"/>
        </w:rPr>
        <w:t xml:space="preserve">.  </w:t>
      </w:r>
      <w:r w:rsidR="00BA34AD" w:rsidRPr="000B52E0">
        <w:rPr>
          <w:rFonts w:ascii="Arial" w:hAnsi="Arial" w:cs="Arial"/>
        </w:rPr>
        <w:t>Na</w:t>
      </w:r>
      <w:r w:rsidR="008B3B52">
        <w:rPr>
          <w:rFonts w:ascii="Arial" w:hAnsi="Arial" w:cs="Arial"/>
        </w:rPr>
        <w:t> </w:t>
      </w:r>
      <w:r w:rsidR="00BA34AD" w:rsidRPr="000B52E0">
        <w:rPr>
          <w:rFonts w:ascii="Arial" w:hAnsi="Arial" w:cs="Arial"/>
        </w:rPr>
        <w:t xml:space="preserve">konci cesty je navržena manipulační plocha pro potřeby otáčení případně odstavení techniky při údržbě VHO 1 a současně </w:t>
      </w:r>
      <w:proofErr w:type="gramStart"/>
      <w:r w:rsidR="00BA34AD" w:rsidRPr="000B52E0">
        <w:rPr>
          <w:rFonts w:ascii="Arial" w:hAnsi="Arial" w:cs="Arial"/>
        </w:rPr>
        <w:t>slouží</w:t>
      </w:r>
      <w:proofErr w:type="gramEnd"/>
      <w:r w:rsidR="00BA34AD" w:rsidRPr="000B52E0">
        <w:rPr>
          <w:rFonts w:ascii="Arial" w:hAnsi="Arial" w:cs="Arial"/>
        </w:rPr>
        <w:t xml:space="preserve"> i jako sjezd na zemědělsky obhospodařované pozemky za</w:t>
      </w:r>
      <w:r w:rsidR="008B3B52">
        <w:rPr>
          <w:rFonts w:ascii="Arial" w:hAnsi="Arial" w:cs="Arial"/>
        </w:rPr>
        <w:t> </w:t>
      </w:r>
      <w:r w:rsidR="00BA34AD" w:rsidRPr="000B52E0">
        <w:rPr>
          <w:rFonts w:ascii="Arial" w:hAnsi="Arial" w:cs="Arial"/>
        </w:rPr>
        <w:t>vodotečí</w:t>
      </w:r>
      <w:r w:rsidR="00426584" w:rsidRPr="00BA34AD">
        <w:rPr>
          <w:rFonts w:ascii="Arial" w:hAnsi="Arial" w:cs="Arial"/>
        </w:rPr>
        <w:t>.</w:t>
      </w:r>
    </w:p>
    <w:p w14:paraId="4A305B3D" w14:textId="77777777" w:rsidR="00BA34AD" w:rsidRPr="00426584" w:rsidRDefault="00426584" w:rsidP="00BA34AD">
      <w:pPr>
        <w:pStyle w:val="Default"/>
        <w:contextualSpacing/>
        <w:rPr>
          <w:sz w:val="22"/>
          <w:szCs w:val="22"/>
        </w:rPr>
      </w:pPr>
      <w:r w:rsidRPr="00426584">
        <w:rPr>
          <w:sz w:val="22"/>
          <w:szCs w:val="22"/>
        </w:rPr>
        <w:lastRenderedPageBreak/>
        <w:t>V rámci nutných rozhledových poměrů u napojení na silnici III. třídy zde dojde k většímu kácení dřevin a keřů.</w:t>
      </w:r>
      <w:r>
        <w:rPr>
          <w:sz w:val="22"/>
          <w:szCs w:val="22"/>
        </w:rPr>
        <w:t xml:space="preserve"> Stavba se nachází v památkové zóně.</w:t>
      </w:r>
      <w:r w:rsidR="00BA34AD">
        <w:rPr>
          <w:sz w:val="22"/>
          <w:szCs w:val="22"/>
        </w:rPr>
        <w:t xml:space="preserve"> </w:t>
      </w:r>
      <w:r w:rsidR="00BA34AD" w:rsidRPr="00426584">
        <w:rPr>
          <w:sz w:val="22"/>
          <w:szCs w:val="22"/>
        </w:rPr>
        <w:t>V místě sjezdu na silnici III/3258 budou osazeny sloupky Z11g.</w:t>
      </w:r>
    </w:p>
    <w:p w14:paraId="20AE2B8A" w14:textId="3C2918D7" w:rsidR="00426584" w:rsidRPr="00426584" w:rsidRDefault="00426584" w:rsidP="00426584">
      <w:pPr>
        <w:pStyle w:val="Default"/>
        <w:contextualSpacing/>
        <w:rPr>
          <w:sz w:val="22"/>
          <w:szCs w:val="22"/>
        </w:rPr>
      </w:pPr>
    </w:p>
    <w:p w14:paraId="61789326" w14:textId="77777777" w:rsidR="00820FD5" w:rsidRPr="00426584" w:rsidRDefault="00820FD5" w:rsidP="000B52E0">
      <w:pPr>
        <w:pStyle w:val="Default"/>
        <w:contextualSpacing/>
        <w:rPr>
          <w:sz w:val="22"/>
          <w:szCs w:val="22"/>
        </w:rPr>
      </w:pPr>
    </w:p>
    <w:p w14:paraId="383A0946" w14:textId="1630995F" w:rsidR="00820FD5" w:rsidRPr="000B52E0" w:rsidRDefault="00820FD5" w:rsidP="000B52E0">
      <w:pPr>
        <w:pStyle w:val="Default"/>
        <w:contextualSpacing/>
        <w:rPr>
          <w:sz w:val="22"/>
          <w:szCs w:val="22"/>
          <w:u w:val="single"/>
        </w:rPr>
      </w:pPr>
      <w:r w:rsidRPr="000B52E0">
        <w:rPr>
          <w:sz w:val="22"/>
          <w:szCs w:val="22"/>
          <w:u w:val="single"/>
        </w:rPr>
        <w:t xml:space="preserve">Konstrukce vozovky: </w:t>
      </w:r>
    </w:p>
    <w:p w14:paraId="25829BE5" w14:textId="7957D49F" w:rsidR="00820FD5" w:rsidRDefault="00820FD5" w:rsidP="00D12C21">
      <w:pPr>
        <w:pStyle w:val="Default"/>
        <w:contextualSpacing/>
        <w:rPr>
          <w:sz w:val="22"/>
          <w:szCs w:val="22"/>
        </w:rPr>
      </w:pPr>
      <w:r w:rsidRPr="000B52E0">
        <w:rPr>
          <w:b/>
          <w:bCs/>
          <w:sz w:val="22"/>
          <w:szCs w:val="22"/>
        </w:rPr>
        <w:t>Zatravňovací vrstva</w:t>
      </w:r>
      <w:proofErr w:type="gramStart"/>
      <w:r w:rsidRPr="00426584">
        <w:rPr>
          <w:sz w:val="22"/>
          <w:szCs w:val="22"/>
        </w:rPr>
        <w:t xml:space="preserve"> ….</w:t>
      </w:r>
      <w:proofErr w:type="gramEnd"/>
      <w:r w:rsidRPr="00426584">
        <w:rPr>
          <w:sz w:val="22"/>
          <w:szCs w:val="22"/>
        </w:rPr>
        <w:t xml:space="preserve">…………......................ZV </w:t>
      </w:r>
      <w:r w:rsidR="00C108FE" w:rsidRPr="00426584">
        <w:rPr>
          <w:sz w:val="22"/>
          <w:szCs w:val="22"/>
        </w:rPr>
        <w:t xml:space="preserve">   </w:t>
      </w:r>
      <w:r w:rsidRPr="00426584">
        <w:rPr>
          <w:sz w:val="22"/>
          <w:szCs w:val="22"/>
        </w:rPr>
        <w:t xml:space="preserve">50 mm </w:t>
      </w:r>
    </w:p>
    <w:p w14:paraId="1EA37563" w14:textId="6C0597E6" w:rsidR="00820FD5" w:rsidRPr="00426584" w:rsidRDefault="00820FD5" w:rsidP="000B52E0">
      <w:pPr>
        <w:pStyle w:val="Default"/>
        <w:contextualSpacing/>
        <w:rPr>
          <w:sz w:val="22"/>
          <w:szCs w:val="22"/>
        </w:rPr>
      </w:pPr>
      <w:r w:rsidRPr="00426584">
        <w:rPr>
          <w:sz w:val="22"/>
          <w:szCs w:val="22"/>
        </w:rPr>
        <w:t>Vibrovaný štěrk…………………………………… VŠ 150 mm, E</w:t>
      </w:r>
      <w:r w:rsidRPr="000B52E0">
        <w:rPr>
          <w:sz w:val="22"/>
          <w:szCs w:val="22"/>
        </w:rPr>
        <w:t xml:space="preserve">def,2 </w:t>
      </w:r>
      <w:r w:rsidRPr="00426584">
        <w:rPr>
          <w:sz w:val="22"/>
          <w:szCs w:val="22"/>
        </w:rPr>
        <w:t xml:space="preserve">= 90 </w:t>
      </w:r>
      <w:proofErr w:type="spellStart"/>
      <w:r w:rsidRPr="00426584">
        <w:rPr>
          <w:sz w:val="22"/>
          <w:szCs w:val="22"/>
        </w:rPr>
        <w:t>MPa</w:t>
      </w:r>
      <w:proofErr w:type="spellEnd"/>
      <w:r w:rsidRPr="00426584">
        <w:rPr>
          <w:sz w:val="22"/>
          <w:szCs w:val="22"/>
        </w:rPr>
        <w:t xml:space="preserve"> </w:t>
      </w:r>
    </w:p>
    <w:p w14:paraId="7FDB1E98" w14:textId="77777777" w:rsidR="00820FD5" w:rsidRPr="00426584" w:rsidRDefault="00820FD5" w:rsidP="000B52E0">
      <w:pPr>
        <w:pStyle w:val="Default"/>
        <w:contextualSpacing/>
        <w:rPr>
          <w:sz w:val="22"/>
          <w:szCs w:val="22"/>
        </w:rPr>
      </w:pPr>
      <w:r w:rsidRPr="00426584">
        <w:rPr>
          <w:sz w:val="22"/>
          <w:szCs w:val="22"/>
        </w:rPr>
        <w:t>Štěrkodrť………………………………..................ŠD 150 mm, E</w:t>
      </w:r>
      <w:r w:rsidRPr="000B52E0">
        <w:rPr>
          <w:sz w:val="22"/>
          <w:szCs w:val="22"/>
        </w:rPr>
        <w:t xml:space="preserve">def,2 </w:t>
      </w:r>
      <w:r w:rsidRPr="00426584">
        <w:rPr>
          <w:sz w:val="22"/>
          <w:szCs w:val="22"/>
        </w:rPr>
        <w:t xml:space="preserve">= 50 </w:t>
      </w:r>
      <w:proofErr w:type="spellStart"/>
      <w:r w:rsidRPr="00426584">
        <w:rPr>
          <w:sz w:val="22"/>
          <w:szCs w:val="22"/>
        </w:rPr>
        <w:t>MPa</w:t>
      </w:r>
      <w:proofErr w:type="spellEnd"/>
      <w:r w:rsidRPr="00426584">
        <w:rPr>
          <w:sz w:val="22"/>
          <w:szCs w:val="22"/>
        </w:rPr>
        <w:t xml:space="preserve"> </w:t>
      </w:r>
    </w:p>
    <w:p w14:paraId="14319FF0" w14:textId="01B35E49" w:rsidR="00820FD5" w:rsidRPr="00426584" w:rsidRDefault="00820FD5" w:rsidP="000B52E0">
      <w:pPr>
        <w:pStyle w:val="Default"/>
        <w:contextualSpacing/>
        <w:rPr>
          <w:sz w:val="22"/>
          <w:szCs w:val="22"/>
        </w:rPr>
      </w:pPr>
      <w:r w:rsidRPr="00426584">
        <w:rPr>
          <w:sz w:val="22"/>
          <w:szCs w:val="22"/>
        </w:rPr>
        <w:t>Zemní pláň……………………………</w:t>
      </w:r>
      <w:proofErr w:type="gramStart"/>
      <w:r w:rsidRPr="00426584">
        <w:rPr>
          <w:sz w:val="22"/>
          <w:szCs w:val="22"/>
        </w:rPr>
        <w:t>…….</w:t>
      </w:r>
      <w:proofErr w:type="gramEnd"/>
      <w:r w:rsidRPr="00426584">
        <w:rPr>
          <w:sz w:val="22"/>
          <w:szCs w:val="22"/>
        </w:rPr>
        <w:t>…........................... E</w:t>
      </w:r>
      <w:r w:rsidRPr="000B52E0">
        <w:rPr>
          <w:sz w:val="22"/>
          <w:szCs w:val="22"/>
        </w:rPr>
        <w:t xml:space="preserve">def,2 </w:t>
      </w:r>
      <w:r w:rsidRPr="00426584">
        <w:rPr>
          <w:sz w:val="22"/>
          <w:szCs w:val="22"/>
        </w:rPr>
        <w:t xml:space="preserve">= 30 </w:t>
      </w:r>
      <w:proofErr w:type="spellStart"/>
      <w:r w:rsidRPr="00426584">
        <w:rPr>
          <w:sz w:val="22"/>
          <w:szCs w:val="22"/>
        </w:rPr>
        <w:t>MPa</w:t>
      </w:r>
      <w:proofErr w:type="spellEnd"/>
      <w:r w:rsidRPr="00426584">
        <w:rPr>
          <w:sz w:val="22"/>
          <w:szCs w:val="22"/>
        </w:rPr>
        <w:t xml:space="preserve"> </w:t>
      </w:r>
    </w:p>
    <w:p w14:paraId="79B75BEB" w14:textId="77777777" w:rsidR="00D12C21" w:rsidRPr="00426584" w:rsidRDefault="00820FD5" w:rsidP="000B52E0">
      <w:pPr>
        <w:pStyle w:val="Default"/>
        <w:contextualSpacing/>
        <w:rPr>
          <w:sz w:val="22"/>
          <w:szCs w:val="22"/>
        </w:rPr>
      </w:pPr>
      <w:r w:rsidRPr="00426584">
        <w:rPr>
          <w:sz w:val="22"/>
          <w:szCs w:val="22"/>
        </w:rPr>
        <w:t>Celkem……………………………………………</w:t>
      </w:r>
      <w:proofErr w:type="gramStart"/>
      <w:r w:rsidRPr="00426584">
        <w:rPr>
          <w:sz w:val="22"/>
          <w:szCs w:val="22"/>
        </w:rPr>
        <w:t>…….</w:t>
      </w:r>
      <w:proofErr w:type="gramEnd"/>
      <w:r w:rsidRPr="00426584">
        <w:rPr>
          <w:sz w:val="22"/>
          <w:szCs w:val="22"/>
        </w:rPr>
        <w:t xml:space="preserve">350 mm </w:t>
      </w:r>
    </w:p>
    <w:p w14:paraId="542D2DA9" w14:textId="77777777" w:rsidR="00D12C21" w:rsidRPr="00426584" w:rsidRDefault="00D12C21" w:rsidP="000B52E0">
      <w:pPr>
        <w:pStyle w:val="Default"/>
        <w:contextualSpacing/>
        <w:rPr>
          <w:sz w:val="22"/>
          <w:szCs w:val="22"/>
        </w:rPr>
      </w:pPr>
    </w:p>
    <w:p w14:paraId="775E39A6" w14:textId="488D6A53" w:rsidR="00820FD5" w:rsidRPr="000B52E0" w:rsidRDefault="00820FD5" w:rsidP="000B52E0">
      <w:pPr>
        <w:pStyle w:val="Default"/>
        <w:contextualSpacing/>
        <w:rPr>
          <w:color w:val="auto"/>
          <w:sz w:val="22"/>
          <w:szCs w:val="22"/>
          <w:u w:val="single"/>
        </w:rPr>
      </w:pPr>
      <w:r w:rsidRPr="000B52E0">
        <w:rPr>
          <w:color w:val="auto"/>
          <w:sz w:val="22"/>
          <w:szCs w:val="22"/>
          <w:u w:val="single"/>
        </w:rPr>
        <w:t>Konstrukce vozovky</w:t>
      </w:r>
      <w:r w:rsidR="006D1AF0" w:rsidRPr="00426584">
        <w:rPr>
          <w:color w:val="auto"/>
          <w:sz w:val="22"/>
          <w:szCs w:val="22"/>
          <w:u w:val="single"/>
        </w:rPr>
        <w:t xml:space="preserve"> </w:t>
      </w:r>
      <w:r w:rsidRPr="000B52E0">
        <w:rPr>
          <w:color w:val="auto"/>
          <w:sz w:val="22"/>
          <w:szCs w:val="22"/>
          <w:u w:val="single"/>
        </w:rPr>
        <w:t xml:space="preserve">ZÚ – 0,02000: </w:t>
      </w:r>
    </w:p>
    <w:p w14:paraId="74D69E32" w14:textId="0FF2C07F" w:rsidR="00820FD5" w:rsidRPr="00426584" w:rsidRDefault="00820FD5" w:rsidP="000B52E0">
      <w:pPr>
        <w:pStyle w:val="Default"/>
        <w:contextualSpacing/>
        <w:rPr>
          <w:color w:val="auto"/>
          <w:sz w:val="22"/>
          <w:szCs w:val="22"/>
        </w:rPr>
      </w:pPr>
      <w:r w:rsidRPr="000B52E0">
        <w:rPr>
          <w:b/>
          <w:bCs/>
          <w:color w:val="auto"/>
          <w:sz w:val="22"/>
          <w:szCs w:val="22"/>
        </w:rPr>
        <w:t>Asfaltový beton pro obrusné vrstvy</w:t>
      </w:r>
      <w:r w:rsidRPr="00426584">
        <w:rPr>
          <w:color w:val="auto"/>
          <w:sz w:val="22"/>
          <w:szCs w:val="22"/>
        </w:rPr>
        <w:t xml:space="preserve"> ACO 11</w:t>
      </w:r>
      <w:r w:rsidR="00D12C21" w:rsidRPr="00426584">
        <w:rPr>
          <w:color w:val="auto"/>
          <w:sz w:val="22"/>
          <w:szCs w:val="22"/>
        </w:rPr>
        <w:t xml:space="preserve">        </w:t>
      </w:r>
      <w:r w:rsidRPr="00426584">
        <w:rPr>
          <w:color w:val="auto"/>
          <w:sz w:val="22"/>
          <w:szCs w:val="22"/>
        </w:rPr>
        <w:t xml:space="preserve"> 40 mm </w:t>
      </w:r>
    </w:p>
    <w:p w14:paraId="687FDEF8" w14:textId="3F8F66A8" w:rsidR="00820FD5" w:rsidRPr="000B52E0" w:rsidRDefault="00820FD5" w:rsidP="000B52E0">
      <w:pPr>
        <w:pStyle w:val="Default"/>
        <w:contextualSpacing/>
        <w:rPr>
          <w:color w:val="auto"/>
          <w:sz w:val="22"/>
          <w:szCs w:val="22"/>
        </w:rPr>
      </w:pPr>
      <w:r w:rsidRPr="00426584">
        <w:rPr>
          <w:color w:val="auto"/>
          <w:sz w:val="22"/>
          <w:szCs w:val="22"/>
        </w:rPr>
        <w:t xml:space="preserve">Postřik spojovací asfaltový PS.A. </w:t>
      </w:r>
      <w:r w:rsidR="00D12C21" w:rsidRPr="00426584">
        <w:rPr>
          <w:color w:val="auto"/>
          <w:sz w:val="22"/>
          <w:szCs w:val="22"/>
        </w:rPr>
        <w:t xml:space="preserve">                              </w:t>
      </w:r>
      <w:r w:rsidRPr="00426584">
        <w:rPr>
          <w:color w:val="auto"/>
          <w:sz w:val="22"/>
          <w:szCs w:val="22"/>
        </w:rPr>
        <w:t>0,40 kg/m</w:t>
      </w:r>
      <w:r w:rsidRPr="000B52E0">
        <w:rPr>
          <w:color w:val="auto"/>
          <w:sz w:val="22"/>
          <w:szCs w:val="22"/>
        </w:rPr>
        <w:t xml:space="preserve">2 </w:t>
      </w:r>
    </w:p>
    <w:p w14:paraId="0C99C536" w14:textId="420F45C1" w:rsidR="00820FD5" w:rsidRPr="00426584" w:rsidRDefault="00820FD5" w:rsidP="000B52E0">
      <w:pPr>
        <w:pStyle w:val="Default"/>
        <w:contextualSpacing/>
        <w:rPr>
          <w:color w:val="auto"/>
          <w:sz w:val="22"/>
          <w:szCs w:val="22"/>
        </w:rPr>
      </w:pPr>
      <w:r w:rsidRPr="00426584">
        <w:rPr>
          <w:color w:val="auto"/>
          <w:sz w:val="22"/>
          <w:szCs w:val="22"/>
        </w:rPr>
        <w:t>Asfaltový beton pro podkladní vrstvy ACP 16+</w:t>
      </w:r>
      <w:r w:rsidR="00D12C21" w:rsidRPr="00426584">
        <w:rPr>
          <w:color w:val="auto"/>
          <w:sz w:val="22"/>
          <w:szCs w:val="22"/>
        </w:rPr>
        <w:t xml:space="preserve">         </w:t>
      </w:r>
      <w:r w:rsidRPr="00426584">
        <w:rPr>
          <w:color w:val="auto"/>
          <w:sz w:val="22"/>
          <w:szCs w:val="22"/>
        </w:rPr>
        <w:t xml:space="preserve"> </w:t>
      </w:r>
      <w:r w:rsidR="005A0B2A" w:rsidRPr="00426584">
        <w:rPr>
          <w:color w:val="auto"/>
          <w:sz w:val="22"/>
          <w:szCs w:val="22"/>
        </w:rPr>
        <w:t xml:space="preserve">   </w:t>
      </w:r>
      <w:r w:rsidRPr="00426584">
        <w:rPr>
          <w:color w:val="auto"/>
          <w:sz w:val="22"/>
          <w:szCs w:val="22"/>
        </w:rPr>
        <w:t xml:space="preserve">70 mm </w:t>
      </w:r>
    </w:p>
    <w:p w14:paraId="022F586D" w14:textId="6DD23F2E" w:rsidR="00820FD5" w:rsidRPr="000B52E0" w:rsidRDefault="00820FD5" w:rsidP="000B52E0">
      <w:pPr>
        <w:pStyle w:val="Default"/>
        <w:contextualSpacing/>
        <w:rPr>
          <w:color w:val="auto"/>
          <w:sz w:val="22"/>
          <w:szCs w:val="22"/>
        </w:rPr>
      </w:pPr>
      <w:r w:rsidRPr="00426584">
        <w:rPr>
          <w:color w:val="auto"/>
          <w:sz w:val="22"/>
          <w:szCs w:val="22"/>
        </w:rPr>
        <w:t xml:space="preserve">Postřik infiltrační asfaltový PI.A. </w:t>
      </w:r>
      <w:r w:rsidR="00D12C21" w:rsidRPr="00426584">
        <w:rPr>
          <w:color w:val="auto"/>
          <w:sz w:val="22"/>
          <w:szCs w:val="22"/>
        </w:rPr>
        <w:t xml:space="preserve">                                </w:t>
      </w:r>
      <w:r w:rsidRPr="00426584">
        <w:rPr>
          <w:color w:val="auto"/>
          <w:sz w:val="22"/>
          <w:szCs w:val="22"/>
        </w:rPr>
        <w:t>0,70 kg/m</w:t>
      </w:r>
      <w:r w:rsidRPr="000B52E0">
        <w:rPr>
          <w:color w:val="auto"/>
          <w:sz w:val="22"/>
          <w:szCs w:val="22"/>
        </w:rPr>
        <w:t xml:space="preserve">2 </w:t>
      </w:r>
    </w:p>
    <w:p w14:paraId="6D5FFCBA" w14:textId="77777777" w:rsidR="00820FD5" w:rsidRPr="00426584" w:rsidRDefault="00820FD5" w:rsidP="000B52E0">
      <w:pPr>
        <w:pStyle w:val="Default"/>
        <w:contextualSpacing/>
        <w:rPr>
          <w:color w:val="auto"/>
          <w:sz w:val="22"/>
          <w:szCs w:val="22"/>
        </w:rPr>
      </w:pPr>
      <w:r w:rsidRPr="00426584">
        <w:rPr>
          <w:color w:val="auto"/>
          <w:sz w:val="22"/>
          <w:szCs w:val="22"/>
        </w:rPr>
        <w:t>Štěrkodrť 0-32 ŠD 150 mm E</w:t>
      </w:r>
      <w:r w:rsidRPr="000B52E0">
        <w:rPr>
          <w:color w:val="auto"/>
          <w:sz w:val="22"/>
          <w:szCs w:val="22"/>
        </w:rPr>
        <w:t xml:space="preserve">def,2 </w:t>
      </w:r>
      <w:r w:rsidRPr="00426584">
        <w:rPr>
          <w:color w:val="auto"/>
          <w:sz w:val="22"/>
          <w:szCs w:val="22"/>
        </w:rPr>
        <w:t xml:space="preserve">= 80 </w:t>
      </w:r>
      <w:proofErr w:type="spellStart"/>
      <w:r w:rsidRPr="00426584">
        <w:rPr>
          <w:color w:val="auto"/>
          <w:sz w:val="22"/>
          <w:szCs w:val="22"/>
        </w:rPr>
        <w:t>MPa</w:t>
      </w:r>
      <w:proofErr w:type="spellEnd"/>
      <w:r w:rsidRPr="00426584">
        <w:rPr>
          <w:color w:val="auto"/>
          <w:sz w:val="22"/>
          <w:szCs w:val="22"/>
        </w:rPr>
        <w:t xml:space="preserve"> </w:t>
      </w:r>
    </w:p>
    <w:p w14:paraId="166F4F15" w14:textId="77777777" w:rsidR="00820FD5" w:rsidRPr="00426584" w:rsidRDefault="00820FD5" w:rsidP="000B52E0">
      <w:pPr>
        <w:pStyle w:val="Default"/>
        <w:contextualSpacing/>
        <w:rPr>
          <w:color w:val="auto"/>
          <w:sz w:val="22"/>
          <w:szCs w:val="22"/>
        </w:rPr>
      </w:pPr>
      <w:r w:rsidRPr="00426584">
        <w:rPr>
          <w:color w:val="auto"/>
          <w:sz w:val="22"/>
          <w:szCs w:val="22"/>
        </w:rPr>
        <w:t>Štěrkodrť 0-63 ŠD 150 mm E</w:t>
      </w:r>
      <w:r w:rsidRPr="000B52E0">
        <w:rPr>
          <w:color w:val="auto"/>
          <w:sz w:val="22"/>
          <w:szCs w:val="22"/>
        </w:rPr>
        <w:t xml:space="preserve">def,2 </w:t>
      </w:r>
      <w:r w:rsidRPr="00426584">
        <w:rPr>
          <w:color w:val="auto"/>
          <w:sz w:val="22"/>
          <w:szCs w:val="22"/>
        </w:rPr>
        <w:t xml:space="preserve">= 50 </w:t>
      </w:r>
      <w:proofErr w:type="spellStart"/>
      <w:r w:rsidRPr="00426584">
        <w:rPr>
          <w:color w:val="auto"/>
          <w:sz w:val="22"/>
          <w:szCs w:val="22"/>
        </w:rPr>
        <w:t>MPa</w:t>
      </w:r>
      <w:proofErr w:type="spellEnd"/>
      <w:r w:rsidRPr="00426584">
        <w:rPr>
          <w:color w:val="auto"/>
          <w:sz w:val="22"/>
          <w:szCs w:val="22"/>
        </w:rPr>
        <w:t xml:space="preserve"> </w:t>
      </w:r>
    </w:p>
    <w:p w14:paraId="47398536" w14:textId="77777777" w:rsidR="00820FD5" w:rsidRPr="00426584" w:rsidRDefault="00820FD5" w:rsidP="000B52E0">
      <w:pPr>
        <w:pStyle w:val="Default"/>
        <w:contextualSpacing/>
        <w:rPr>
          <w:color w:val="auto"/>
          <w:sz w:val="22"/>
          <w:szCs w:val="22"/>
        </w:rPr>
      </w:pPr>
      <w:r w:rsidRPr="00426584">
        <w:rPr>
          <w:color w:val="auto"/>
          <w:sz w:val="22"/>
          <w:szCs w:val="22"/>
        </w:rPr>
        <w:t>Zemní pláň E</w:t>
      </w:r>
      <w:r w:rsidRPr="000B52E0">
        <w:rPr>
          <w:color w:val="auto"/>
          <w:sz w:val="22"/>
          <w:szCs w:val="22"/>
        </w:rPr>
        <w:t xml:space="preserve">def,2 </w:t>
      </w:r>
      <w:r w:rsidRPr="00426584">
        <w:rPr>
          <w:color w:val="auto"/>
          <w:sz w:val="22"/>
          <w:szCs w:val="22"/>
        </w:rPr>
        <w:t xml:space="preserve">= 30 </w:t>
      </w:r>
      <w:proofErr w:type="spellStart"/>
      <w:r w:rsidRPr="00426584">
        <w:rPr>
          <w:color w:val="auto"/>
          <w:sz w:val="22"/>
          <w:szCs w:val="22"/>
        </w:rPr>
        <w:t>MPa</w:t>
      </w:r>
      <w:proofErr w:type="spellEnd"/>
      <w:r w:rsidRPr="00426584">
        <w:rPr>
          <w:color w:val="auto"/>
          <w:sz w:val="22"/>
          <w:szCs w:val="22"/>
        </w:rPr>
        <w:t xml:space="preserve"> </w:t>
      </w:r>
    </w:p>
    <w:p w14:paraId="250995C0" w14:textId="32AD4EB1" w:rsidR="00820FD5" w:rsidRPr="00426584" w:rsidRDefault="00820FD5" w:rsidP="000B52E0">
      <w:pPr>
        <w:autoSpaceDE w:val="0"/>
        <w:autoSpaceDN w:val="0"/>
        <w:adjustRightInd w:val="0"/>
        <w:spacing w:after="0" w:line="240" w:lineRule="auto"/>
        <w:contextualSpacing/>
        <w:jc w:val="both"/>
        <w:rPr>
          <w:rFonts w:ascii="Arial" w:hAnsi="Arial" w:cs="Arial"/>
        </w:rPr>
      </w:pPr>
      <w:r w:rsidRPr="000B52E0">
        <w:rPr>
          <w:rFonts w:ascii="Arial" w:hAnsi="Arial" w:cs="Arial"/>
        </w:rPr>
        <w:t>Celkem</w:t>
      </w:r>
      <w:r w:rsidR="00D12C21" w:rsidRPr="00426584">
        <w:rPr>
          <w:rFonts w:ascii="Arial" w:hAnsi="Arial" w:cs="Arial"/>
        </w:rPr>
        <w:t>…………………………………………………</w:t>
      </w:r>
      <w:r w:rsidRPr="000B52E0">
        <w:rPr>
          <w:rFonts w:ascii="Arial" w:hAnsi="Arial" w:cs="Arial"/>
        </w:rPr>
        <w:t xml:space="preserve"> </w:t>
      </w:r>
      <w:r w:rsidR="005A0B2A" w:rsidRPr="00426584">
        <w:rPr>
          <w:rFonts w:ascii="Arial" w:hAnsi="Arial" w:cs="Arial"/>
        </w:rPr>
        <w:t xml:space="preserve">  </w:t>
      </w:r>
      <w:r w:rsidRPr="000B52E0">
        <w:rPr>
          <w:rFonts w:ascii="Arial" w:hAnsi="Arial" w:cs="Arial"/>
        </w:rPr>
        <w:t>410 mm</w:t>
      </w:r>
    </w:p>
    <w:p w14:paraId="0C66CAF6" w14:textId="77777777" w:rsidR="00D12C21" w:rsidRPr="00426584" w:rsidRDefault="00D12C21" w:rsidP="000B52E0">
      <w:pPr>
        <w:autoSpaceDE w:val="0"/>
        <w:autoSpaceDN w:val="0"/>
        <w:adjustRightInd w:val="0"/>
        <w:spacing w:after="0" w:line="240" w:lineRule="auto"/>
        <w:contextualSpacing/>
        <w:jc w:val="both"/>
        <w:rPr>
          <w:rFonts w:ascii="Arial" w:hAnsi="Arial" w:cs="Arial"/>
        </w:rPr>
      </w:pPr>
    </w:p>
    <w:p w14:paraId="36C11630" w14:textId="46C4F138" w:rsidR="00D12C21" w:rsidRPr="000B52E0" w:rsidRDefault="00D12C21" w:rsidP="000B52E0">
      <w:pPr>
        <w:autoSpaceDE w:val="0"/>
        <w:autoSpaceDN w:val="0"/>
        <w:adjustRightInd w:val="0"/>
        <w:spacing w:after="0" w:line="240" w:lineRule="auto"/>
        <w:contextualSpacing/>
        <w:jc w:val="both"/>
        <w:rPr>
          <w:rFonts w:ascii="Arial" w:hAnsi="Arial" w:cs="Arial"/>
        </w:rPr>
      </w:pPr>
      <w:r w:rsidRPr="000B52E0">
        <w:rPr>
          <w:rFonts w:ascii="Arial" w:hAnsi="Arial" w:cs="Arial"/>
        </w:rPr>
        <w:t>Je navržena stabilizace (úprava) zeminy v aktivní zóně příměsí směsného hydraulického pojiva.</w:t>
      </w:r>
    </w:p>
    <w:p w14:paraId="5241EE00" w14:textId="7205118E" w:rsidR="00D12C21" w:rsidRPr="00426584" w:rsidRDefault="00F06E51" w:rsidP="000B52E0">
      <w:pPr>
        <w:pStyle w:val="Default"/>
        <w:contextualSpacing/>
        <w:rPr>
          <w:sz w:val="22"/>
          <w:szCs w:val="22"/>
        </w:rPr>
      </w:pPr>
      <w:r w:rsidRPr="00426584">
        <w:rPr>
          <w:sz w:val="22"/>
          <w:szCs w:val="22"/>
        </w:rPr>
        <w:t xml:space="preserve">Odvodnění cesty je řešeno příčným sklonem volně do okolního terénu. </w:t>
      </w:r>
    </w:p>
    <w:p w14:paraId="10185104" w14:textId="6A9ADDF5" w:rsidR="00F06E51" w:rsidRPr="00832999" w:rsidRDefault="00F06E51" w:rsidP="000B52E0">
      <w:pPr>
        <w:pStyle w:val="Default"/>
        <w:contextualSpacing/>
      </w:pPr>
      <w:r w:rsidRPr="000B52E0">
        <w:rPr>
          <w:sz w:val="22"/>
          <w:szCs w:val="22"/>
        </w:rPr>
        <w:t>Výhybny nejsou navrhovány.</w:t>
      </w:r>
    </w:p>
    <w:p w14:paraId="6F8E1ABD" w14:textId="77777777" w:rsidR="00D12C21" w:rsidRPr="00426584" w:rsidRDefault="00D12C21" w:rsidP="000B52E0">
      <w:pPr>
        <w:pStyle w:val="Default"/>
        <w:contextualSpacing/>
        <w:rPr>
          <w:sz w:val="22"/>
          <w:szCs w:val="22"/>
        </w:rPr>
      </w:pPr>
    </w:p>
    <w:p w14:paraId="1FFC47D6" w14:textId="7A176BC3" w:rsidR="00F06E51" w:rsidRPr="00426584" w:rsidRDefault="00F06E51" w:rsidP="000B52E0">
      <w:pPr>
        <w:pStyle w:val="Default"/>
        <w:contextualSpacing/>
        <w:rPr>
          <w:sz w:val="22"/>
          <w:szCs w:val="22"/>
        </w:rPr>
      </w:pPr>
      <w:r w:rsidRPr="00426584">
        <w:rPr>
          <w:sz w:val="22"/>
          <w:szCs w:val="22"/>
        </w:rPr>
        <w:t xml:space="preserve">Propustky v trase cesty: </w:t>
      </w:r>
    </w:p>
    <w:p w14:paraId="2C5CA4DD" w14:textId="64B5415E" w:rsidR="00F06E51" w:rsidRPr="00426584" w:rsidRDefault="00F06E51" w:rsidP="000B52E0">
      <w:pPr>
        <w:pStyle w:val="Default"/>
        <w:spacing w:after="67"/>
        <w:ind w:left="709" w:hanging="425"/>
        <w:contextualSpacing/>
        <w:rPr>
          <w:sz w:val="22"/>
          <w:szCs w:val="22"/>
        </w:rPr>
      </w:pPr>
      <w:r w:rsidRPr="00426584">
        <w:rPr>
          <w:sz w:val="22"/>
          <w:szCs w:val="22"/>
        </w:rPr>
        <w:t>-</w:t>
      </w:r>
      <w:r w:rsidR="00D12C21" w:rsidRPr="00426584">
        <w:rPr>
          <w:sz w:val="22"/>
          <w:szCs w:val="22"/>
        </w:rPr>
        <w:tab/>
      </w:r>
      <w:r w:rsidRPr="00426584">
        <w:rPr>
          <w:sz w:val="22"/>
          <w:szCs w:val="22"/>
        </w:rPr>
        <w:t xml:space="preserve">Km 0,00304 – nový propustek pod sjezdem ze silnice III/3258. Propustek je navržen ze ŽB trub DN 600. Na vtoku bude zřízena vtoková jímka ze ŽB. Čela propustku jsou navržena šikmá z lomového kamene. Délka propustku je 9,9m. </w:t>
      </w:r>
    </w:p>
    <w:p w14:paraId="792D7262" w14:textId="53559132" w:rsidR="00F06E51" w:rsidRPr="00426584" w:rsidRDefault="00F06E51" w:rsidP="000B52E0">
      <w:pPr>
        <w:pStyle w:val="Default"/>
        <w:ind w:left="709" w:hanging="425"/>
        <w:contextualSpacing/>
        <w:rPr>
          <w:sz w:val="22"/>
          <w:szCs w:val="22"/>
        </w:rPr>
      </w:pPr>
      <w:r w:rsidRPr="00426584">
        <w:rPr>
          <w:sz w:val="22"/>
          <w:szCs w:val="22"/>
        </w:rPr>
        <w:t xml:space="preserve">-  </w:t>
      </w:r>
      <w:r w:rsidR="00D12C21" w:rsidRPr="00426584">
        <w:rPr>
          <w:sz w:val="22"/>
          <w:szCs w:val="22"/>
        </w:rPr>
        <w:tab/>
      </w:r>
      <w:r w:rsidRPr="00426584">
        <w:rPr>
          <w:sz w:val="22"/>
          <w:szCs w:val="22"/>
        </w:rPr>
        <w:t xml:space="preserve">Km 0,04728 – rekonstrukce stávajícího propustku na bezejmenném toku IDVT 10177399 od VN Vyhnálov. Propustek je navržen ze ŽB trub DN 1000. Čela propustku jsou navržena kolmá ze ŽB. Délka propustku je 7,0m. </w:t>
      </w:r>
    </w:p>
    <w:p w14:paraId="2B8A1FEF" w14:textId="77777777" w:rsidR="00820FD5" w:rsidRPr="00426584" w:rsidRDefault="00820FD5" w:rsidP="000B52E0">
      <w:pPr>
        <w:pStyle w:val="Default"/>
        <w:contextualSpacing/>
        <w:rPr>
          <w:sz w:val="22"/>
          <w:szCs w:val="22"/>
        </w:rPr>
      </w:pPr>
    </w:p>
    <w:p w14:paraId="4F701CAB" w14:textId="07016277" w:rsidR="00F06E51" w:rsidRPr="00426584" w:rsidRDefault="00F06E51" w:rsidP="000B52E0">
      <w:pPr>
        <w:pStyle w:val="Default"/>
        <w:contextualSpacing/>
        <w:rPr>
          <w:sz w:val="22"/>
          <w:szCs w:val="22"/>
        </w:rPr>
      </w:pPr>
      <w:r w:rsidRPr="00426584">
        <w:rPr>
          <w:sz w:val="22"/>
          <w:szCs w:val="22"/>
        </w:rPr>
        <w:t>Stavba cesty</w:t>
      </w:r>
      <w:r w:rsidR="00D12C21" w:rsidRPr="00426584">
        <w:rPr>
          <w:sz w:val="22"/>
          <w:szCs w:val="22"/>
        </w:rPr>
        <w:t xml:space="preserve"> DC5</w:t>
      </w:r>
      <w:r w:rsidRPr="00426584">
        <w:rPr>
          <w:sz w:val="22"/>
          <w:szCs w:val="22"/>
        </w:rPr>
        <w:t xml:space="preserve"> </w:t>
      </w:r>
      <w:proofErr w:type="gramStart"/>
      <w:r w:rsidRPr="00426584">
        <w:rPr>
          <w:sz w:val="22"/>
          <w:szCs w:val="22"/>
        </w:rPr>
        <w:t>kříží</w:t>
      </w:r>
      <w:proofErr w:type="gramEnd"/>
      <w:r w:rsidRPr="00426584">
        <w:rPr>
          <w:sz w:val="22"/>
          <w:szCs w:val="22"/>
        </w:rPr>
        <w:t xml:space="preserve"> následující sítě: </w:t>
      </w:r>
    </w:p>
    <w:p w14:paraId="1B08AA62" w14:textId="0CD377D6" w:rsidR="00F06E51" w:rsidRPr="00426584" w:rsidRDefault="00F06E51" w:rsidP="000B52E0">
      <w:pPr>
        <w:pStyle w:val="Default"/>
        <w:numPr>
          <w:ilvl w:val="0"/>
          <w:numId w:val="48"/>
        </w:numPr>
        <w:spacing w:after="67"/>
        <w:contextualSpacing/>
        <w:rPr>
          <w:sz w:val="22"/>
          <w:szCs w:val="22"/>
        </w:rPr>
      </w:pPr>
      <w:r w:rsidRPr="00426584">
        <w:rPr>
          <w:sz w:val="22"/>
          <w:szCs w:val="22"/>
        </w:rPr>
        <w:t xml:space="preserve">VN nadzemní (ČEZ distribuce, a.s.) – křížení v místě stávajícího sjezdu ze silnice, nedochází k navyšování nivelety terénu </w:t>
      </w:r>
    </w:p>
    <w:p w14:paraId="768E6501" w14:textId="471A3720" w:rsidR="00C108FE" w:rsidRPr="00426584" w:rsidRDefault="00F06E51" w:rsidP="00C108FE">
      <w:pPr>
        <w:pStyle w:val="Default"/>
        <w:numPr>
          <w:ilvl w:val="0"/>
          <w:numId w:val="48"/>
        </w:numPr>
        <w:contextualSpacing/>
        <w:rPr>
          <w:sz w:val="22"/>
          <w:szCs w:val="22"/>
        </w:rPr>
      </w:pPr>
      <w:r w:rsidRPr="00426584">
        <w:rPr>
          <w:sz w:val="22"/>
          <w:szCs w:val="22"/>
        </w:rPr>
        <w:t>Vodovod (Vodovody a kanalizace Hradec Králové, a.</w:t>
      </w:r>
      <w:r w:rsidR="00426584" w:rsidRPr="00426584">
        <w:rPr>
          <w:sz w:val="22"/>
          <w:szCs w:val="22"/>
        </w:rPr>
        <w:t xml:space="preserve"> </w:t>
      </w:r>
      <w:r w:rsidRPr="00426584">
        <w:rPr>
          <w:sz w:val="22"/>
          <w:szCs w:val="22"/>
        </w:rPr>
        <w:t>s) – v místě křížení je projektována maximální hloubka úprav 90</w:t>
      </w:r>
      <w:r w:rsidR="00426584" w:rsidRPr="00426584">
        <w:rPr>
          <w:sz w:val="22"/>
          <w:szCs w:val="22"/>
        </w:rPr>
        <w:t xml:space="preserve"> </w:t>
      </w:r>
      <w:r w:rsidRPr="00426584">
        <w:rPr>
          <w:sz w:val="22"/>
          <w:szCs w:val="22"/>
        </w:rPr>
        <w:t xml:space="preserve">cm. Niveleta terénu není snižována. Před zahájením zemních prací, bude za účasti zástupce provozovatele vodovodu ověřena hloubka uložení vodovodu kopanou sondou. </w:t>
      </w:r>
    </w:p>
    <w:p w14:paraId="1576B8B7" w14:textId="77777777" w:rsidR="00C108FE" w:rsidRPr="00426584" w:rsidRDefault="00C108FE" w:rsidP="000B52E0">
      <w:pPr>
        <w:pStyle w:val="Default"/>
        <w:ind w:left="720"/>
        <w:contextualSpacing/>
        <w:rPr>
          <w:sz w:val="22"/>
          <w:szCs w:val="22"/>
        </w:rPr>
      </w:pPr>
    </w:p>
    <w:p w14:paraId="192F8803" w14:textId="3180927F" w:rsidR="00C108FE" w:rsidRPr="000B52E0" w:rsidRDefault="00C108FE" w:rsidP="000B52E0">
      <w:pPr>
        <w:pStyle w:val="Default"/>
        <w:contextualSpacing/>
      </w:pPr>
      <w:r w:rsidRPr="000B52E0">
        <w:rPr>
          <w:sz w:val="22"/>
          <w:szCs w:val="22"/>
        </w:rPr>
        <w:t>Vše</w:t>
      </w:r>
      <w:r w:rsidR="00426584" w:rsidRPr="000B52E0">
        <w:rPr>
          <w:sz w:val="22"/>
          <w:szCs w:val="22"/>
        </w:rPr>
        <w:t xml:space="preserve"> další je</w:t>
      </w:r>
      <w:r w:rsidRPr="000B52E0">
        <w:rPr>
          <w:sz w:val="22"/>
          <w:szCs w:val="22"/>
        </w:rPr>
        <w:t xml:space="preserve"> blíže specifikováno v projektové dokumentaci (DSP, DPS)</w:t>
      </w:r>
      <w:r w:rsidR="00426584" w:rsidRPr="000B52E0">
        <w:rPr>
          <w:sz w:val="22"/>
          <w:szCs w:val="22"/>
        </w:rPr>
        <w:t xml:space="preserve"> pro dopravní část.</w:t>
      </w:r>
    </w:p>
    <w:p w14:paraId="275E27A1" w14:textId="77777777" w:rsidR="00F06E51" w:rsidRPr="00426584" w:rsidRDefault="00F06E51" w:rsidP="000B52E0">
      <w:pPr>
        <w:autoSpaceDE w:val="0"/>
        <w:autoSpaceDN w:val="0"/>
        <w:adjustRightInd w:val="0"/>
        <w:spacing w:after="0" w:line="240" w:lineRule="auto"/>
        <w:contextualSpacing/>
        <w:jc w:val="both"/>
        <w:rPr>
          <w:rFonts w:ascii="Arial" w:hAnsi="Arial" w:cs="Arial"/>
        </w:rPr>
      </w:pPr>
    </w:p>
    <w:p w14:paraId="3D587747" w14:textId="452E8E2E" w:rsidR="00927496" w:rsidRPr="000B52E0" w:rsidRDefault="00927496" w:rsidP="000B52E0">
      <w:pPr>
        <w:autoSpaceDE w:val="0"/>
        <w:autoSpaceDN w:val="0"/>
        <w:adjustRightInd w:val="0"/>
        <w:spacing w:before="100" w:beforeAutospacing="1" w:after="120" w:line="240" w:lineRule="auto"/>
        <w:contextualSpacing/>
        <w:jc w:val="both"/>
        <w:rPr>
          <w:rFonts w:ascii="Arial" w:hAnsi="Arial" w:cs="Arial"/>
          <w:color w:val="000000"/>
        </w:rPr>
      </w:pPr>
      <w:r w:rsidRPr="00426584">
        <w:rPr>
          <w:rFonts w:ascii="Arial" w:hAnsi="Arial" w:cs="Arial"/>
        </w:rPr>
        <w:t>-------------------------------------</w:t>
      </w:r>
    </w:p>
    <w:p w14:paraId="2DA5CEB4" w14:textId="77777777" w:rsidR="00BA34AD" w:rsidRDefault="00BA34AD" w:rsidP="00D12C21">
      <w:pPr>
        <w:autoSpaceDE w:val="0"/>
        <w:autoSpaceDN w:val="0"/>
        <w:adjustRightInd w:val="0"/>
        <w:spacing w:after="0" w:line="240" w:lineRule="auto"/>
        <w:contextualSpacing/>
        <w:jc w:val="both"/>
        <w:rPr>
          <w:rFonts w:ascii="Arial" w:hAnsi="Arial" w:cs="Arial"/>
          <w:color w:val="000000"/>
        </w:rPr>
      </w:pPr>
    </w:p>
    <w:p w14:paraId="5B90D596" w14:textId="661779BA" w:rsidR="00126449" w:rsidRPr="000B52E0" w:rsidRDefault="00126449" w:rsidP="000B52E0">
      <w:pPr>
        <w:autoSpaceDE w:val="0"/>
        <w:autoSpaceDN w:val="0"/>
        <w:adjustRightInd w:val="0"/>
        <w:spacing w:after="0" w:line="240" w:lineRule="auto"/>
        <w:contextualSpacing/>
        <w:jc w:val="both"/>
        <w:rPr>
          <w:rFonts w:ascii="Arial" w:hAnsi="Arial" w:cs="Arial"/>
          <w:color w:val="000000"/>
        </w:rPr>
      </w:pPr>
      <w:r w:rsidRPr="000B52E0">
        <w:rPr>
          <w:rFonts w:ascii="Arial" w:hAnsi="Arial" w:cs="Arial"/>
          <w:color w:val="000000"/>
        </w:rPr>
        <w:t xml:space="preserve">Zhotovitel před realizací prací </w:t>
      </w:r>
      <w:proofErr w:type="gramStart"/>
      <w:r w:rsidRPr="000B52E0">
        <w:rPr>
          <w:rFonts w:ascii="Arial" w:hAnsi="Arial" w:cs="Arial"/>
          <w:color w:val="000000"/>
        </w:rPr>
        <w:t>předloží</w:t>
      </w:r>
      <w:proofErr w:type="gramEnd"/>
      <w:r w:rsidRPr="000B52E0">
        <w:rPr>
          <w:rFonts w:ascii="Arial" w:hAnsi="Arial" w:cs="Arial"/>
          <w:color w:val="000000"/>
        </w:rPr>
        <w:t xml:space="preserve"> technologické postupy (TP), kontrolní a zkušební plán (KZP) především pro: </w:t>
      </w:r>
    </w:p>
    <w:p w14:paraId="5E5EC06B" w14:textId="77777777" w:rsidR="00126449" w:rsidRPr="000B52E0" w:rsidRDefault="00126449" w:rsidP="000B52E0">
      <w:pPr>
        <w:autoSpaceDE w:val="0"/>
        <w:autoSpaceDN w:val="0"/>
        <w:adjustRightInd w:val="0"/>
        <w:spacing w:after="22" w:line="240" w:lineRule="auto"/>
        <w:contextualSpacing/>
        <w:jc w:val="both"/>
        <w:rPr>
          <w:rFonts w:ascii="Arial" w:hAnsi="Arial" w:cs="Arial"/>
          <w:color w:val="000000"/>
        </w:rPr>
      </w:pPr>
      <w:r w:rsidRPr="000B52E0">
        <w:rPr>
          <w:rFonts w:ascii="Arial" w:hAnsi="Arial" w:cs="Arial"/>
          <w:color w:val="000000"/>
        </w:rPr>
        <w:t xml:space="preserve">- Postup sypání hráze včetně utěsnění kolem objektů, </w:t>
      </w:r>
    </w:p>
    <w:p w14:paraId="7408BC68" w14:textId="77777777" w:rsidR="00126449" w:rsidRPr="000B52E0" w:rsidRDefault="00126449" w:rsidP="000B52E0">
      <w:pPr>
        <w:autoSpaceDE w:val="0"/>
        <w:autoSpaceDN w:val="0"/>
        <w:adjustRightInd w:val="0"/>
        <w:spacing w:after="22" w:line="240" w:lineRule="auto"/>
        <w:contextualSpacing/>
        <w:jc w:val="both"/>
        <w:rPr>
          <w:rFonts w:ascii="Arial" w:hAnsi="Arial" w:cs="Arial"/>
          <w:color w:val="000000"/>
        </w:rPr>
      </w:pPr>
      <w:r w:rsidRPr="000B52E0">
        <w:rPr>
          <w:rFonts w:ascii="Arial" w:hAnsi="Arial" w:cs="Arial"/>
          <w:color w:val="000000"/>
        </w:rPr>
        <w:t xml:space="preserve">- realizaci rovnaniny, </w:t>
      </w:r>
    </w:p>
    <w:p w14:paraId="0E30E56F" w14:textId="77777777" w:rsidR="00126449" w:rsidRPr="000B52E0" w:rsidRDefault="00126449" w:rsidP="000B52E0">
      <w:pPr>
        <w:autoSpaceDE w:val="0"/>
        <w:autoSpaceDN w:val="0"/>
        <w:adjustRightInd w:val="0"/>
        <w:spacing w:after="22" w:line="240" w:lineRule="auto"/>
        <w:contextualSpacing/>
        <w:jc w:val="both"/>
        <w:rPr>
          <w:rFonts w:ascii="Arial" w:hAnsi="Arial" w:cs="Arial"/>
          <w:color w:val="000000"/>
        </w:rPr>
      </w:pPr>
      <w:r w:rsidRPr="000B52E0">
        <w:rPr>
          <w:rFonts w:ascii="Arial" w:hAnsi="Arial" w:cs="Arial"/>
          <w:color w:val="000000"/>
        </w:rPr>
        <w:t xml:space="preserve">- realizace dlažby, </w:t>
      </w:r>
    </w:p>
    <w:p w14:paraId="04DE8C59" w14:textId="77777777" w:rsidR="00126449" w:rsidRPr="000B52E0" w:rsidRDefault="00126449" w:rsidP="000B52E0">
      <w:pPr>
        <w:autoSpaceDE w:val="0"/>
        <w:autoSpaceDN w:val="0"/>
        <w:adjustRightInd w:val="0"/>
        <w:spacing w:after="22" w:line="240" w:lineRule="auto"/>
        <w:contextualSpacing/>
        <w:jc w:val="both"/>
        <w:rPr>
          <w:rFonts w:ascii="Arial" w:hAnsi="Arial" w:cs="Arial"/>
          <w:color w:val="000000"/>
        </w:rPr>
      </w:pPr>
      <w:r w:rsidRPr="000B52E0">
        <w:rPr>
          <w:rFonts w:ascii="Arial" w:hAnsi="Arial" w:cs="Arial"/>
          <w:color w:val="000000"/>
        </w:rPr>
        <w:t xml:space="preserve">- realizace železobetonových a betonových konstrukcí, </w:t>
      </w:r>
    </w:p>
    <w:p w14:paraId="68BAEE92" w14:textId="77777777" w:rsidR="00126449" w:rsidRPr="000B52E0" w:rsidRDefault="00126449" w:rsidP="000B52E0">
      <w:pPr>
        <w:autoSpaceDE w:val="0"/>
        <w:autoSpaceDN w:val="0"/>
        <w:adjustRightInd w:val="0"/>
        <w:spacing w:after="22" w:line="240" w:lineRule="auto"/>
        <w:contextualSpacing/>
        <w:jc w:val="both"/>
        <w:rPr>
          <w:rFonts w:ascii="Arial" w:hAnsi="Arial" w:cs="Arial"/>
          <w:color w:val="000000"/>
        </w:rPr>
      </w:pPr>
      <w:r w:rsidRPr="000B52E0">
        <w:rPr>
          <w:rFonts w:ascii="Arial" w:hAnsi="Arial" w:cs="Arial"/>
          <w:color w:val="000000"/>
        </w:rPr>
        <w:t xml:space="preserve">- osazení odpadního potrubí, </w:t>
      </w:r>
    </w:p>
    <w:p w14:paraId="665F58BD" w14:textId="77777777" w:rsidR="00126449" w:rsidRPr="000B52E0" w:rsidRDefault="00126449" w:rsidP="000B52E0">
      <w:pPr>
        <w:autoSpaceDE w:val="0"/>
        <w:autoSpaceDN w:val="0"/>
        <w:adjustRightInd w:val="0"/>
        <w:spacing w:after="0" w:line="240" w:lineRule="auto"/>
        <w:contextualSpacing/>
        <w:rPr>
          <w:rFonts w:ascii="Arial" w:hAnsi="Arial" w:cs="Arial"/>
          <w:color w:val="000000"/>
        </w:rPr>
      </w:pPr>
      <w:r w:rsidRPr="000B52E0">
        <w:rPr>
          <w:rFonts w:ascii="Arial" w:hAnsi="Arial" w:cs="Arial"/>
          <w:color w:val="000000"/>
        </w:rPr>
        <w:t xml:space="preserve">- napojení těsnících prvků na betonové konstrukce. </w:t>
      </w:r>
    </w:p>
    <w:p w14:paraId="2D29B5CD" w14:textId="266415D7" w:rsidR="00126449" w:rsidRPr="00426584" w:rsidRDefault="00927496" w:rsidP="00D12C21">
      <w:pPr>
        <w:autoSpaceDE w:val="0"/>
        <w:autoSpaceDN w:val="0"/>
        <w:adjustRightInd w:val="0"/>
        <w:spacing w:before="100" w:beforeAutospacing="1" w:after="120" w:line="240" w:lineRule="auto"/>
        <w:contextualSpacing/>
        <w:jc w:val="both"/>
        <w:rPr>
          <w:rFonts w:ascii="Arial" w:hAnsi="Arial" w:cs="Arial"/>
          <w:color w:val="000000"/>
        </w:rPr>
      </w:pPr>
      <w:r w:rsidRPr="00426584">
        <w:rPr>
          <w:rFonts w:ascii="Arial" w:hAnsi="Arial" w:cs="Arial"/>
          <w:color w:val="000000"/>
        </w:rPr>
        <w:lastRenderedPageBreak/>
        <w:t>D</w:t>
      </w:r>
      <w:r w:rsidR="00126449" w:rsidRPr="000B52E0">
        <w:rPr>
          <w:rFonts w:ascii="Arial" w:hAnsi="Arial" w:cs="Arial"/>
          <w:color w:val="000000"/>
        </w:rPr>
        <w:t xml:space="preserve">okumentace budou odsouhlaseny technickým dozorem stavby (TDS). Na výzvu TDS zhotovitel </w:t>
      </w:r>
      <w:proofErr w:type="gramStart"/>
      <w:r w:rsidR="00126449" w:rsidRPr="000B52E0">
        <w:rPr>
          <w:rFonts w:ascii="Arial" w:hAnsi="Arial" w:cs="Arial"/>
          <w:color w:val="000000"/>
        </w:rPr>
        <w:t>předloží</w:t>
      </w:r>
      <w:proofErr w:type="gramEnd"/>
      <w:r w:rsidR="00126449" w:rsidRPr="000B52E0">
        <w:rPr>
          <w:rFonts w:ascii="Arial" w:hAnsi="Arial" w:cs="Arial"/>
          <w:color w:val="000000"/>
        </w:rPr>
        <w:t xml:space="preserve"> další TP a KZP.</w:t>
      </w:r>
    </w:p>
    <w:p w14:paraId="4733D707" w14:textId="77777777" w:rsidR="00D12C21" w:rsidRPr="000B52E0" w:rsidRDefault="00D12C21" w:rsidP="000B52E0">
      <w:pPr>
        <w:autoSpaceDE w:val="0"/>
        <w:autoSpaceDN w:val="0"/>
        <w:adjustRightInd w:val="0"/>
        <w:spacing w:before="100" w:beforeAutospacing="1" w:after="120" w:line="240" w:lineRule="auto"/>
        <w:contextualSpacing/>
        <w:jc w:val="both"/>
        <w:rPr>
          <w:rFonts w:ascii="Arial" w:hAnsi="Arial" w:cs="Arial"/>
          <w:color w:val="000000"/>
        </w:rPr>
      </w:pPr>
    </w:p>
    <w:p w14:paraId="4C05509C" w14:textId="77777777" w:rsidR="003B7A55" w:rsidRDefault="003B7A55" w:rsidP="00BA34AD">
      <w:pPr>
        <w:autoSpaceDE w:val="0"/>
        <w:autoSpaceDN w:val="0"/>
        <w:adjustRightInd w:val="0"/>
        <w:spacing w:after="0" w:line="240" w:lineRule="auto"/>
        <w:contextualSpacing/>
        <w:rPr>
          <w:rFonts w:ascii="Arial" w:hAnsi="Arial" w:cs="Arial"/>
        </w:rPr>
      </w:pPr>
    </w:p>
    <w:p w14:paraId="4F91BB49" w14:textId="35F67C24" w:rsidR="00BA34AD" w:rsidRDefault="00BA34AD" w:rsidP="00BA34AD">
      <w:pPr>
        <w:autoSpaceDE w:val="0"/>
        <w:autoSpaceDN w:val="0"/>
        <w:adjustRightInd w:val="0"/>
        <w:spacing w:after="0" w:line="240" w:lineRule="auto"/>
        <w:contextualSpacing/>
        <w:rPr>
          <w:rFonts w:ascii="Arial" w:hAnsi="Arial" w:cs="Arial"/>
        </w:rPr>
      </w:pPr>
      <w:r w:rsidRPr="007761F1">
        <w:rPr>
          <w:rFonts w:ascii="Arial" w:hAnsi="Arial" w:cs="Arial"/>
        </w:rPr>
        <w:t>V průběhu stavby musí být dodržovány všechny bezpečnostní předpisy související s prováděním vlastních stavebních a zemních prací, týkající se bezpečnosti a ochrany zdraví při práci, ochrany vody a ovzduší a zásady hygienické péče.</w:t>
      </w:r>
    </w:p>
    <w:p w14:paraId="16B5E67C" w14:textId="77777777" w:rsidR="00BA34AD" w:rsidRDefault="00BA34AD" w:rsidP="00D12C21">
      <w:pPr>
        <w:autoSpaceDE w:val="0"/>
        <w:autoSpaceDN w:val="0"/>
        <w:adjustRightInd w:val="0"/>
        <w:spacing w:before="100" w:beforeAutospacing="1" w:after="120" w:line="240" w:lineRule="auto"/>
        <w:contextualSpacing/>
        <w:jc w:val="both"/>
        <w:rPr>
          <w:rFonts w:ascii="Arial" w:hAnsi="Arial" w:cs="Arial"/>
        </w:rPr>
      </w:pPr>
    </w:p>
    <w:p w14:paraId="7C42CF1A" w14:textId="7BC90F85" w:rsidR="003B7A55" w:rsidRPr="003B7A55" w:rsidRDefault="003B7A55" w:rsidP="000B52E0">
      <w:pPr>
        <w:autoSpaceDE w:val="0"/>
        <w:autoSpaceDN w:val="0"/>
        <w:adjustRightInd w:val="0"/>
        <w:spacing w:after="0" w:line="240" w:lineRule="auto"/>
        <w:contextualSpacing/>
        <w:jc w:val="both"/>
        <w:rPr>
          <w:rFonts w:ascii="Arial" w:hAnsi="Arial" w:cs="Arial"/>
        </w:rPr>
      </w:pPr>
      <w:r w:rsidRPr="007761F1">
        <w:rPr>
          <w:rFonts w:ascii="Arial" w:hAnsi="Arial" w:cs="Arial"/>
        </w:rPr>
        <w:t>Pro realizaci stavby se předpokládá potřeba zpracování plánu BOZP</w:t>
      </w:r>
      <w:r>
        <w:rPr>
          <w:rFonts w:ascii="Arial" w:hAnsi="Arial" w:cs="Arial"/>
        </w:rPr>
        <w:t xml:space="preserve">, toto zpracuje zhotovitel </w:t>
      </w:r>
      <w:r>
        <w:rPr>
          <w:rFonts w:ascii="Arial" w:hAnsi="Arial" w:cs="Arial"/>
        </w:rPr>
        <w:br/>
        <w:t xml:space="preserve">a </w:t>
      </w:r>
      <w:proofErr w:type="gramStart"/>
      <w:r>
        <w:rPr>
          <w:rFonts w:ascii="Arial" w:hAnsi="Arial" w:cs="Arial"/>
        </w:rPr>
        <w:t>předloží</w:t>
      </w:r>
      <w:proofErr w:type="gramEnd"/>
      <w:r>
        <w:rPr>
          <w:rFonts w:ascii="Arial" w:hAnsi="Arial" w:cs="Arial"/>
        </w:rPr>
        <w:t xml:space="preserve"> to objednateli prostřednictvím TDS</w:t>
      </w:r>
      <w:r w:rsidRPr="007761F1">
        <w:rPr>
          <w:rFonts w:ascii="Arial" w:hAnsi="Arial" w:cs="Arial"/>
        </w:rPr>
        <w:t>.</w:t>
      </w:r>
    </w:p>
    <w:p w14:paraId="7F30A8D5" w14:textId="77777777" w:rsidR="003B7A55" w:rsidRDefault="003B7A55" w:rsidP="003B7A55">
      <w:pPr>
        <w:spacing w:line="240" w:lineRule="auto"/>
        <w:contextualSpacing/>
        <w:jc w:val="both"/>
        <w:rPr>
          <w:rFonts w:ascii="Arial" w:hAnsi="Arial" w:cs="Arial"/>
          <w:bCs/>
          <w:iCs/>
        </w:rPr>
      </w:pPr>
    </w:p>
    <w:p w14:paraId="0C650A57" w14:textId="763DF0F9" w:rsidR="003B7A55" w:rsidRPr="00426584" w:rsidRDefault="003B7A55" w:rsidP="003B7A55">
      <w:pPr>
        <w:spacing w:line="240" w:lineRule="auto"/>
        <w:contextualSpacing/>
        <w:jc w:val="both"/>
        <w:rPr>
          <w:rFonts w:ascii="Arial" w:hAnsi="Arial" w:cs="Arial"/>
          <w:bCs/>
          <w:iCs/>
        </w:rPr>
      </w:pPr>
      <w:r w:rsidRPr="00426584">
        <w:rPr>
          <w:rFonts w:ascii="Arial" w:hAnsi="Arial" w:cs="Arial"/>
          <w:bCs/>
          <w:iCs/>
        </w:rPr>
        <w:t xml:space="preserve">V případě, že zhotovitel stavby </w:t>
      </w:r>
      <w:proofErr w:type="gramStart"/>
      <w:r w:rsidRPr="00426584">
        <w:rPr>
          <w:rFonts w:ascii="Arial" w:hAnsi="Arial" w:cs="Arial"/>
          <w:bCs/>
          <w:iCs/>
        </w:rPr>
        <w:t>dodrží</w:t>
      </w:r>
      <w:proofErr w:type="gramEnd"/>
      <w:r w:rsidRPr="00426584">
        <w:rPr>
          <w:rFonts w:ascii="Arial" w:hAnsi="Arial" w:cs="Arial"/>
          <w:bCs/>
          <w:iCs/>
        </w:rPr>
        <w:t xml:space="preserve"> základní předpisy dané zákonem č. 309/2006 Sb. v platném znění a dodrží-li bezpečnostní předpisy vycházející z podmínek provádění pracovních činností v ochranných pásmech inženýrských sítí, projektant akce nestanovuje nutnost zajištění koordinátora stavby. Za dodržení předpisů BOZP zodpovídá zhotovitel stavby. Nebude-li zhotovitel stavby schopen dodržet některé z uvedených podmínek vyplývajících z právních předpisů, musí zajistit koordinátora stavby, který sám navrhne a zpracuje plán BOZP a bude podle něj na stavbu dohlížet.</w:t>
      </w:r>
    </w:p>
    <w:p w14:paraId="1B4A72DD" w14:textId="77777777" w:rsidR="003B7A55" w:rsidRPr="00426584" w:rsidRDefault="003B7A55" w:rsidP="003B7A55">
      <w:pPr>
        <w:spacing w:after="0" w:line="240" w:lineRule="auto"/>
        <w:contextualSpacing/>
        <w:jc w:val="both"/>
        <w:rPr>
          <w:rFonts w:ascii="Arial" w:hAnsi="Arial" w:cs="Arial"/>
        </w:rPr>
      </w:pPr>
    </w:p>
    <w:p w14:paraId="440095AE" w14:textId="77777777" w:rsidR="00BA34AD" w:rsidRDefault="00BA34AD" w:rsidP="00BA34AD">
      <w:pPr>
        <w:pStyle w:val="Default"/>
        <w:jc w:val="both"/>
        <w:rPr>
          <w:sz w:val="22"/>
          <w:szCs w:val="22"/>
        </w:rPr>
      </w:pPr>
      <w:r w:rsidRPr="00BA34AD">
        <w:rPr>
          <w:sz w:val="22"/>
          <w:szCs w:val="22"/>
        </w:rPr>
        <w:t>Před zahájením výkopových prací zhotovitel zajistí vytýčení tras všech sítí v terénu a jejich průběh bude ověřen jednotlivými správci.</w:t>
      </w:r>
      <w:r>
        <w:rPr>
          <w:sz w:val="22"/>
          <w:szCs w:val="22"/>
        </w:rPr>
        <w:t xml:space="preserve"> </w:t>
      </w:r>
      <w:r w:rsidRPr="00BA34AD">
        <w:rPr>
          <w:sz w:val="22"/>
          <w:szCs w:val="22"/>
        </w:rPr>
        <w:t xml:space="preserve">Toto bude zároveň odsouhlasovat TDS. </w:t>
      </w:r>
    </w:p>
    <w:p w14:paraId="657B1970" w14:textId="77777777" w:rsidR="00BA34AD" w:rsidRPr="00BA34AD" w:rsidRDefault="00BA34AD" w:rsidP="00BA34AD">
      <w:pPr>
        <w:pStyle w:val="Default"/>
        <w:jc w:val="both"/>
        <w:rPr>
          <w:sz w:val="22"/>
          <w:szCs w:val="22"/>
        </w:rPr>
      </w:pPr>
      <w:r w:rsidRPr="00BA34AD">
        <w:rPr>
          <w:sz w:val="22"/>
          <w:szCs w:val="22"/>
        </w:rPr>
        <w:t xml:space="preserve">V případě pochybností budou provedeny kopané sondy za přítomnosti správce hledané sítě. </w:t>
      </w:r>
    </w:p>
    <w:p w14:paraId="3E8BC6BD" w14:textId="77777777" w:rsidR="00BA34AD" w:rsidRDefault="00BA34AD" w:rsidP="00BA34AD">
      <w:pPr>
        <w:pStyle w:val="Default"/>
        <w:jc w:val="both"/>
        <w:rPr>
          <w:sz w:val="22"/>
          <w:szCs w:val="22"/>
        </w:rPr>
      </w:pPr>
      <w:r w:rsidRPr="007761F1">
        <w:rPr>
          <w:sz w:val="22"/>
          <w:szCs w:val="22"/>
        </w:rPr>
        <w:t>Dále je nutno vypracovat zhotovitelem díla dopravně-inženýrská opatření, která musí být zhotovitelem projednána s dotčenými orgány státní správy a zřízeno přechodné dopravní značení.</w:t>
      </w:r>
    </w:p>
    <w:p w14:paraId="4C884CD5" w14:textId="77777777" w:rsidR="003B7A55" w:rsidRDefault="003B7A55" w:rsidP="00BA34AD">
      <w:pPr>
        <w:pStyle w:val="Default"/>
        <w:jc w:val="both"/>
        <w:rPr>
          <w:sz w:val="22"/>
          <w:szCs w:val="22"/>
        </w:rPr>
      </w:pPr>
    </w:p>
    <w:p w14:paraId="4822675B" w14:textId="77777777" w:rsidR="003B7A55" w:rsidRPr="003B7A55" w:rsidRDefault="003B7A55" w:rsidP="000B52E0">
      <w:pPr>
        <w:autoSpaceDE w:val="0"/>
        <w:autoSpaceDN w:val="0"/>
        <w:adjustRightInd w:val="0"/>
        <w:spacing w:after="0" w:line="240" w:lineRule="auto"/>
        <w:contextualSpacing/>
        <w:jc w:val="both"/>
        <w:rPr>
          <w:rFonts w:ascii="Arial" w:hAnsi="Arial" w:cs="Arial"/>
        </w:rPr>
      </w:pPr>
      <w:r w:rsidRPr="000B52E0">
        <w:rPr>
          <w:rFonts w:ascii="Arial" w:hAnsi="Arial" w:cs="Arial"/>
        </w:rPr>
        <w:t xml:space="preserve">Zařízení staveniště zřídí vybraný zhotovitel stavebních prací po dohodě s obcí Dohalice na pozemcích ve vlastnictví obce. </w:t>
      </w:r>
      <w:r w:rsidRPr="003B7A55">
        <w:rPr>
          <w:rFonts w:ascii="Arial" w:hAnsi="Arial" w:cs="Arial"/>
        </w:rPr>
        <w:t xml:space="preserve">Objednatel požaduje v rámci zařízení staveniště umístění mobilního WC na stavbě a </w:t>
      </w:r>
      <w:proofErr w:type="gramStart"/>
      <w:r w:rsidRPr="003B7A55">
        <w:rPr>
          <w:rFonts w:ascii="Arial" w:hAnsi="Arial" w:cs="Arial"/>
        </w:rPr>
        <w:t>jeho  používání</w:t>
      </w:r>
      <w:proofErr w:type="gramEnd"/>
      <w:r w:rsidRPr="003B7A55">
        <w:rPr>
          <w:rFonts w:ascii="Arial" w:hAnsi="Arial" w:cs="Arial"/>
        </w:rPr>
        <w:t xml:space="preserve">. </w:t>
      </w:r>
    </w:p>
    <w:p w14:paraId="797218E0" w14:textId="77777777" w:rsidR="003B7A55" w:rsidRPr="003B7A55" w:rsidRDefault="003B7A55" w:rsidP="003B7A55">
      <w:pPr>
        <w:autoSpaceDE w:val="0"/>
        <w:autoSpaceDN w:val="0"/>
        <w:adjustRightInd w:val="0"/>
        <w:spacing w:before="100" w:beforeAutospacing="1" w:after="120" w:line="240" w:lineRule="auto"/>
        <w:contextualSpacing/>
        <w:jc w:val="both"/>
        <w:rPr>
          <w:rFonts w:ascii="Arial" w:hAnsi="Arial" w:cs="Arial"/>
        </w:rPr>
      </w:pPr>
    </w:p>
    <w:p w14:paraId="7E18579D" w14:textId="2EDD4378" w:rsidR="005D5FA0" w:rsidRPr="000B52E0" w:rsidRDefault="00C73688" w:rsidP="000B52E0">
      <w:pPr>
        <w:autoSpaceDE w:val="0"/>
        <w:autoSpaceDN w:val="0"/>
        <w:adjustRightInd w:val="0"/>
        <w:spacing w:before="100" w:beforeAutospacing="1" w:after="120" w:line="240" w:lineRule="auto"/>
        <w:contextualSpacing/>
        <w:jc w:val="both"/>
        <w:rPr>
          <w:rFonts w:ascii="Arial" w:hAnsi="Arial" w:cs="Arial"/>
        </w:rPr>
      </w:pPr>
      <w:r w:rsidRPr="000B52E0">
        <w:rPr>
          <w:rFonts w:ascii="Arial" w:hAnsi="Arial" w:cs="Arial"/>
        </w:rPr>
        <w:t>-----------------------------------</w:t>
      </w:r>
    </w:p>
    <w:p w14:paraId="35A71959" w14:textId="77777777" w:rsidR="00BF18E9" w:rsidRPr="00426584" w:rsidRDefault="00BF18E9" w:rsidP="000B52E0">
      <w:pPr>
        <w:pStyle w:val="Default"/>
        <w:contextualSpacing/>
        <w:jc w:val="both"/>
        <w:rPr>
          <w:sz w:val="22"/>
          <w:szCs w:val="22"/>
        </w:rPr>
      </w:pPr>
    </w:p>
    <w:p w14:paraId="1C456D2A" w14:textId="091DB603" w:rsidR="00BF18E9" w:rsidRPr="00426584" w:rsidRDefault="00BF18E9" w:rsidP="000B52E0">
      <w:pPr>
        <w:pStyle w:val="Default"/>
        <w:contextualSpacing/>
        <w:jc w:val="both"/>
        <w:rPr>
          <w:sz w:val="22"/>
          <w:szCs w:val="22"/>
        </w:rPr>
      </w:pPr>
      <w:r w:rsidRPr="00426584">
        <w:rPr>
          <w:sz w:val="22"/>
          <w:szCs w:val="22"/>
        </w:rPr>
        <w:t xml:space="preserve">Přístup na staveniště je zajištěn ze silnice III/3258. sjezdem a nově navrhovanou cestou řešenou v PD „R 194 – Polní cesta DC5 v </w:t>
      </w:r>
      <w:proofErr w:type="spellStart"/>
      <w:r w:rsidRPr="00426584">
        <w:rPr>
          <w:sz w:val="22"/>
          <w:szCs w:val="22"/>
        </w:rPr>
        <w:t>k.ú</w:t>
      </w:r>
      <w:proofErr w:type="spellEnd"/>
      <w:r w:rsidRPr="00426584">
        <w:rPr>
          <w:sz w:val="22"/>
          <w:szCs w:val="22"/>
        </w:rPr>
        <w:t xml:space="preserve">. Dohalice“. </w:t>
      </w:r>
    </w:p>
    <w:p w14:paraId="7AAF0BDD" w14:textId="77777777" w:rsidR="00BF18E9" w:rsidRPr="00426584" w:rsidRDefault="00BF18E9" w:rsidP="00426584">
      <w:pPr>
        <w:pStyle w:val="Odstavecseseznamem"/>
        <w:spacing w:line="240" w:lineRule="auto"/>
        <w:jc w:val="both"/>
        <w:rPr>
          <w:rFonts w:ascii="Arial" w:hAnsi="Arial" w:cs="Arial"/>
        </w:rPr>
      </w:pPr>
    </w:p>
    <w:p w14:paraId="70CB3AAA" w14:textId="77777777" w:rsidR="00F06E51" w:rsidRPr="00426584" w:rsidRDefault="00C73688" w:rsidP="000B52E0">
      <w:pPr>
        <w:pStyle w:val="Default"/>
        <w:contextualSpacing/>
        <w:jc w:val="both"/>
        <w:rPr>
          <w:sz w:val="22"/>
          <w:szCs w:val="22"/>
        </w:rPr>
      </w:pPr>
      <w:r w:rsidRPr="000B52E0">
        <w:rPr>
          <w:rStyle w:val="n"/>
          <w:sz w:val="22"/>
          <w:szCs w:val="22"/>
        </w:rPr>
        <w:t>Před zahájením prací dojde k odstranění náletových porostů včetně pařezů bránících výstavbě v rozsahu uvedeném v projektové dokumentaci stavby.</w:t>
      </w:r>
      <w:r w:rsidR="00BF18E9" w:rsidRPr="000B52E0">
        <w:rPr>
          <w:rStyle w:val="n"/>
          <w:sz w:val="22"/>
          <w:szCs w:val="22"/>
        </w:rPr>
        <w:t xml:space="preserve"> </w:t>
      </w:r>
      <w:r w:rsidR="00BF18E9" w:rsidRPr="00426584">
        <w:rPr>
          <w:sz w:val="22"/>
          <w:szCs w:val="22"/>
        </w:rPr>
        <w:t>Je navrženo kácení dřevin v rozsahu 21 ks vzrostlých stromů</w:t>
      </w:r>
      <w:r w:rsidR="00F06E51" w:rsidRPr="00426584">
        <w:rPr>
          <w:sz w:val="22"/>
          <w:szCs w:val="22"/>
        </w:rPr>
        <w:t xml:space="preserve"> a 2 m2 křovin u vodohospodářské části díla</w:t>
      </w:r>
      <w:r w:rsidR="00BF18E9" w:rsidRPr="00426584">
        <w:rPr>
          <w:sz w:val="22"/>
          <w:szCs w:val="22"/>
        </w:rPr>
        <w:t xml:space="preserve"> </w:t>
      </w:r>
      <w:r w:rsidR="00F06E51" w:rsidRPr="00426584">
        <w:rPr>
          <w:sz w:val="22"/>
          <w:szCs w:val="22"/>
        </w:rPr>
        <w:t>a 25 stromů a 61 m2</w:t>
      </w:r>
      <w:r w:rsidR="00F06E51" w:rsidRPr="000B52E0">
        <w:rPr>
          <w:sz w:val="22"/>
          <w:szCs w:val="22"/>
        </w:rPr>
        <w:t xml:space="preserve"> </w:t>
      </w:r>
      <w:r w:rsidR="00F06E51" w:rsidRPr="00426584">
        <w:rPr>
          <w:sz w:val="22"/>
          <w:szCs w:val="22"/>
        </w:rPr>
        <w:t>křovin u dopravní části díla. Ke kácení dřevin dojde zejména pro zajištění rozhledu sjezdu na silnici III/3258. (Náhradní výsadba je řešena v samostatné smlouvě o dílo).</w:t>
      </w:r>
    </w:p>
    <w:p w14:paraId="283F5433" w14:textId="71589915" w:rsidR="00426584" w:rsidRPr="00426584" w:rsidRDefault="00F06E51" w:rsidP="000B52E0">
      <w:pPr>
        <w:pStyle w:val="Default"/>
        <w:contextualSpacing/>
        <w:jc w:val="both"/>
        <w:rPr>
          <w:sz w:val="22"/>
          <w:szCs w:val="22"/>
        </w:rPr>
      </w:pPr>
      <w:r w:rsidRPr="00426584">
        <w:rPr>
          <w:sz w:val="22"/>
          <w:szCs w:val="22"/>
        </w:rPr>
        <w:br/>
      </w:r>
      <w:r w:rsidR="00426584">
        <w:rPr>
          <w:sz w:val="22"/>
          <w:szCs w:val="22"/>
        </w:rPr>
        <w:t>Stavba se nachází v památkové zóně.</w:t>
      </w:r>
    </w:p>
    <w:p w14:paraId="24D7BC4F" w14:textId="1B8FF952" w:rsidR="00F06E51" w:rsidRPr="00426584" w:rsidRDefault="00426584" w:rsidP="000B52E0">
      <w:pPr>
        <w:pStyle w:val="Default"/>
        <w:contextualSpacing/>
        <w:jc w:val="both"/>
        <w:rPr>
          <w:sz w:val="22"/>
          <w:szCs w:val="22"/>
        </w:rPr>
      </w:pPr>
      <w:r>
        <w:rPr>
          <w:sz w:val="22"/>
          <w:szCs w:val="22"/>
        </w:rPr>
        <w:t>Stavba se nachází v záplavovém území.</w:t>
      </w:r>
    </w:p>
    <w:p w14:paraId="73387A81" w14:textId="77777777" w:rsidR="00D12C21" w:rsidRPr="00426584" w:rsidRDefault="00D12C21" w:rsidP="00D12C21">
      <w:pPr>
        <w:pStyle w:val="Default"/>
        <w:contextualSpacing/>
        <w:jc w:val="both"/>
        <w:rPr>
          <w:sz w:val="22"/>
          <w:szCs w:val="22"/>
        </w:rPr>
      </w:pPr>
    </w:p>
    <w:p w14:paraId="3E423105" w14:textId="0DD82C6F" w:rsidR="00D12C21" w:rsidRPr="00426584" w:rsidRDefault="00D12C21" w:rsidP="00D12C21">
      <w:pPr>
        <w:pStyle w:val="Default"/>
        <w:contextualSpacing/>
        <w:jc w:val="both"/>
        <w:rPr>
          <w:sz w:val="22"/>
          <w:szCs w:val="22"/>
        </w:rPr>
      </w:pPr>
      <w:r w:rsidRPr="00426584">
        <w:rPr>
          <w:sz w:val="22"/>
          <w:szCs w:val="22"/>
        </w:rPr>
        <w:t>Po skončení stavby dojde k urovnání terénu a osetí travní směsí.</w:t>
      </w:r>
    </w:p>
    <w:p w14:paraId="0C5F5D25" w14:textId="77777777" w:rsidR="00D12C21" w:rsidRPr="00426584" w:rsidRDefault="00D12C21" w:rsidP="00D12C21">
      <w:pPr>
        <w:pStyle w:val="Default"/>
        <w:contextualSpacing/>
        <w:jc w:val="both"/>
        <w:rPr>
          <w:sz w:val="22"/>
          <w:szCs w:val="22"/>
        </w:rPr>
      </w:pPr>
      <w:r w:rsidRPr="00426584">
        <w:rPr>
          <w:sz w:val="22"/>
          <w:szCs w:val="22"/>
        </w:rPr>
        <w:t>V korytě toku pod břehovou hranou budou odstraněny veškeré křoviny.</w:t>
      </w:r>
    </w:p>
    <w:p w14:paraId="09B791EC" w14:textId="77777777" w:rsidR="00D12C21" w:rsidRPr="00426584" w:rsidRDefault="00D12C21" w:rsidP="00D12C21">
      <w:pPr>
        <w:spacing w:line="240" w:lineRule="auto"/>
        <w:contextualSpacing/>
        <w:jc w:val="both"/>
        <w:rPr>
          <w:rFonts w:ascii="Arial" w:hAnsi="Arial" w:cs="Arial"/>
          <w:u w:val="single"/>
        </w:rPr>
      </w:pPr>
    </w:p>
    <w:p w14:paraId="017A021D" w14:textId="13F06DF8" w:rsidR="00BF18E9" w:rsidRPr="00426584" w:rsidRDefault="00BF18E9" w:rsidP="00D12C21">
      <w:pPr>
        <w:spacing w:line="240" w:lineRule="auto"/>
        <w:contextualSpacing/>
        <w:jc w:val="both"/>
        <w:rPr>
          <w:rFonts w:ascii="Arial" w:hAnsi="Arial" w:cs="Arial"/>
        </w:rPr>
      </w:pPr>
      <w:r w:rsidRPr="00426584">
        <w:rPr>
          <w:rFonts w:ascii="Arial" w:hAnsi="Arial" w:cs="Arial"/>
          <w:u w:val="single"/>
        </w:rPr>
        <w:t>Součástí zakázky je zajištění archeologického dohledu stavby</w:t>
      </w:r>
      <w:r w:rsidRPr="00426584">
        <w:rPr>
          <w:rFonts w:ascii="Arial" w:hAnsi="Arial" w:cs="Arial"/>
        </w:rPr>
        <w:t xml:space="preserve">. Zhotovitel si na vlastní náklady zajistí v průběhu plnění díla archeologický dohled stavby. Zápisy o průběhu výkonu dohlídky archeologického dohledu stavby, vč. výsledků povolení provádění dalších stavebních prací na polní cestě </w:t>
      </w:r>
      <w:proofErr w:type="gramStart"/>
      <w:r w:rsidRPr="00426584">
        <w:rPr>
          <w:rFonts w:ascii="Arial" w:hAnsi="Arial" w:cs="Arial"/>
        </w:rPr>
        <w:t>budou  příslušným</w:t>
      </w:r>
      <w:proofErr w:type="gramEnd"/>
      <w:r w:rsidRPr="00426584">
        <w:rPr>
          <w:rFonts w:ascii="Arial" w:hAnsi="Arial" w:cs="Arial"/>
        </w:rPr>
        <w:t xml:space="preserve"> odpovědným pracovníkem odborného archeologického ústavu zapisovány průběžně do stavebního deníku. Zhotovitel předá Objednateli vydaný </w:t>
      </w:r>
      <w:r w:rsidRPr="00426584">
        <w:rPr>
          <w:rFonts w:ascii="Arial" w:hAnsi="Arial" w:cs="Arial"/>
          <w:u w:val="single"/>
        </w:rPr>
        <w:t>Expertní list</w:t>
      </w:r>
      <w:r w:rsidRPr="00426584">
        <w:rPr>
          <w:rFonts w:ascii="Arial" w:hAnsi="Arial" w:cs="Arial"/>
        </w:rPr>
        <w:t xml:space="preserve"> o provedení archeologického dohledu stavby, vydaný odpovědným pracovníkem odborného archeologického </w:t>
      </w:r>
      <w:proofErr w:type="gramStart"/>
      <w:r w:rsidRPr="00426584">
        <w:rPr>
          <w:rFonts w:ascii="Arial" w:hAnsi="Arial" w:cs="Arial"/>
        </w:rPr>
        <w:t>ústavu,  nejpozději</w:t>
      </w:r>
      <w:proofErr w:type="gramEnd"/>
      <w:r w:rsidRPr="00426584">
        <w:rPr>
          <w:rFonts w:ascii="Arial" w:hAnsi="Arial" w:cs="Arial"/>
        </w:rPr>
        <w:t xml:space="preserve"> k datu ukončení stavebních prací.</w:t>
      </w:r>
    </w:p>
    <w:p w14:paraId="40AFCD34" w14:textId="77777777" w:rsidR="00BF18E9" w:rsidRPr="00426584" w:rsidRDefault="00BF18E9" w:rsidP="00D12C21">
      <w:pPr>
        <w:spacing w:line="240" w:lineRule="auto"/>
        <w:contextualSpacing/>
        <w:jc w:val="both"/>
        <w:rPr>
          <w:rFonts w:ascii="Arial" w:hAnsi="Arial" w:cs="Arial"/>
          <w:u w:val="single"/>
        </w:rPr>
      </w:pPr>
    </w:p>
    <w:p w14:paraId="33602659" w14:textId="53FF04F9" w:rsidR="00BF18E9" w:rsidRPr="00426584" w:rsidRDefault="00BF18E9" w:rsidP="00D12C21">
      <w:pPr>
        <w:spacing w:line="240" w:lineRule="auto"/>
        <w:contextualSpacing/>
        <w:jc w:val="both"/>
        <w:rPr>
          <w:rFonts w:ascii="Arial" w:hAnsi="Arial" w:cs="Arial"/>
        </w:rPr>
      </w:pPr>
      <w:r w:rsidRPr="00426584">
        <w:rPr>
          <w:rFonts w:ascii="Arial" w:hAnsi="Arial" w:cs="Arial"/>
          <w:u w:val="single"/>
        </w:rPr>
        <w:t xml:space="preserve">Dočasné </w:t>
      </w:r>
      <w:proofErr w:type="gramStart"/>
      <w:r w:rsidRPr="00426584">
        <w:rPr>
          <w:rFonts w:ascii="Arial" w:hAnsi="Arial" w:cs="Arial"/>
          <w:u w:val="single"/>
        </w:rPr>
        <w:t>značení</w:t>
      </w:r>
      <w:r w:rsidRPr="00426584">
        <w:rPr>
          <w:rFonts w:ascii="Arial" w:hAnsi="Arial" w:cs="Arial"/>
        </w:rPr>
        <w:t xml:space="preserve"> - po</w:t>
      </w:r>
      <w:proofErr w:type="gramEnd"/>
      <w:r w:rsidRPr="00426584">
        <w:rPr>
          <w:rFonts w:ascii="Arial" w:hAnsi="Arial" w:cs="Arial"/>
        </w:rPr>
        <w:t xml:space="preserve"> dobu výstavby bude na místní komunikaci v mezi obcemi Horní Dohalice – Dohalice zhotovitelem osazena dopravní značka Vjezd a výjezd vozidel stavby.</w:t>
      </w:r>
      <w:r w:rsidRPr="000B52E0">
        <w:rPr>
          <w:rStyle w:val="n"/>
          <w:rFonts w:ascii="Arial" w:hAnsi="Arial" w:cs="Arial"/>
          <w:b/>
        </w:rPr>
        <w:t xml:space="preserve"> </w:t>
      </w:r>
      <w:r w:rsidRPr="00426584">
        <w:rPr>
          <w:rFonts w:ascii="Arial" w:hAnsi="Arial" w:cs="Arial"/>
        </w:rPr>
        <w:t>Veškeré pracovní dopravní značení bude umístěno v souladu s TP 66.</w:t>
      </w:r>
    </w:p>
    <w:p w14:paraId="5F2D8271" w14:textId="0919A717" w:rsidR="005D5FA0" w:rsidRDefault="005D5FA0" w:rsidP="00D12C21">
      <w:pPr>
        <w:autoSpaceDE w:val="0"/>
        <w:autoSpaceDN w:val="0"/>
        <w:adjustRightInd w:val="0"/>
        <w:spacing w:before="100" w:beforeAutospacing="1" w:after="120" w:line="240" w:lineRule="auto"/>
        <w:contextualSpacing/>
        <w:jc w:val="both"/>
        <w:rPr>
          <w:rFonts w:ascii="Arial" w:hAnsi="Arial" w:cs="Arial"/>
          <w:b/>
          <w:bCs/>
          <w:u w:val="single"/>
        </w:rPr>
      </w:pPr>
    </w:p>
    <w:p w14:paraId="766BA01B" w14:textId="77777777" w:rsidR="003B7A55" w:rsidRPr="00426584" w:rsidRDefault="003B7A55" w:rsidP="000B52E0">
      <w:pPr>
        <w:autoSpaceDE w:val="0"/>
        <w:autoSpaceDN w:val="0"/>
        <w:adjustRightInd w:val="0"/>
        <w:spacing w:before="100" w:beforeAutospacing="1" w:after="120" w:line="240" w:lineRule="auto"/>
        <w:contextualSpacing/>
        <w:jc w:val="both"/>
        <w:rPr>
          <w:rFonts w:ascii="Arial" w:hAnsi="Arial" w:cs="Arial"/>
          <w:b/>
          <w:bCs/>
          <w:u w:val="single"/>
        </w:rPr>
      </w:pPr>
    </w:p>
    <w:p w14:paraId="5E9B1350" w14:textId="6C7B2FB1" w:rsidR="00EA2CAA" w:rsidRPr="000B52E0" w:rsidRDefault="00EA2CAA" w:rsidP="000B52E0">
      <w:pPr>
        <w:autoSpaceDE w:val="0"/>
        <w:autoSpaceDN w:val="0"/>
        <w:adjustRightInd w:val="0"/>
        <w:spacing w:before="100" w:beforeAutospacing="1" w:after="120" w:line="240" w:lineRule="auto"/>
        <w:contextualSpacing/>
        <w:jc w:val="both"/>
        <w:rPr>
          <w:rFonts w:ascii="Arial" w:hAnsi="Arial" w:cs="Arial"/>
          <w:b/>
          <w:bCs/>
          <w:u w:val="single"/>
        </w:rPr>
      </w:pPr>
      <w:r w:rsidRPr="00426584">
        <w:rPr>
          <w:rFonts w:ascii="Arial" w:hAnsi="Arial" w:cs="Arial"/>
        </w:rPr>
        <w:t xml:space="preserve">Stavba bude realizována v souladu se stavebním </w:t>
      </w:r>
      <w:proofErr w:type="gramStart"/>
      <w:r w:rsidRPr="00426584">
        <w:rPr>
          <w:rFonts w:ascii="Arial" w:hAnsi="Arial" w:cs="Arial"/>
        </w:rPr>
        <w:t>povolením :</w:t>
      </w:r>
      <w:proofErr w:type="gramEnd"/>
    </w:p>
    <w:p w14:paraId="23B95C7C" w14:textId="4AC4CF06" w:rsidR="00EA2CAA" w:rsidRPr="000B52E0" w:rsidRDefault="00EA2CAA" w:rsidP="000B52E0">
      <w:pPr>
        <w:pStyle w:val="Odstavecseseznamem"/>
        <w:numPr>
          <w:ilvl w:val="0"/>
          <w:numId w:val="47"/>
        </w:numPr>
        <w:spacing w:after="120" w:line="240" w:lineRule="auto"/>
        <w:jc w:val="both"/>
        <w:rPr>
          <w:rFonts w:ascii="Arial" w:eastAsia="Times New Roman" w:hAnsi="Arial" w:cs="Arial"/>
          <w:lang w:eastAsia="cs-CZ"/>
        </w:rPr>
      </w:pPr>
      <w:r w:rsidRPr="00426584">
        <w:rPr>
          <w:rFonts w:ascii="Arial" w:eastAsia="Times New Roman" w:hAnsi="Arial" w:cs="Arial"/>
          <w:lang w:eastAsia="cs-CZ"/>
        </w:rPr>
        <w:t xml:space="preserve">ze dne </w:t>
      </w:r>
      <w:r w:rsidRPr="000B52E0">
        <w:rPr>
          <w:rFonts w:ascii="Arial" w:eastAsia="Times New Roman" w:hAnsi="Arial" w:cs="Arial"/>
          <w:lang w:eastAsia="cs-CZ"/>
        </w:rPr>
        <w:t xml:space="preserve">9.10.2023, </w:t>
      </w:r>
      <w:r w:rsidRPr="000B52E0">
        <w:rPr>
          <w:rFonts w:ascii="Arial" w:hAnsi="Arial" w:cs="Arial"/>
        </w:rPr>
        <w:t>vydané Magistrátem města Hradec Králové, odborem</w:t>
      </w:r>
      <w:r w:rsidRPr="000B52E0">
        <w:rPr>
          <w:rFonts w:ascii="Arial" w:hAnsi="Arial" w:cs="Arial"/>
          <w:b/>
          <w:bCs/>
        </w:rPr>
        <w:t xml:space="preserve"> </w:t>
      </w:r>
      <w:r w:rsidRPr="000B52E0">
        <w:rPr>
          <w:rFonts w:ascii="Arial" w:hAnsi="Arial" w:cs="Arial"/>
        </w:rPr>
        <w:t>životního prostředí pod č.j.:  MMHK/593103/</w:t>
      </w:r>
      <w:proofErr w:type="gramStart"/>
      <w:r w:rsidRPr="000B52E0">
        <w:rPr>
          <w:rFonts w:ascii="Arial" w:hAnsi="Arial" w:cs="Arial"/>
        </w:rPr>
        <w:t>2023,  SZ</w:t>
      </w:r>
      <w:proofErr w:type="gramEnd"/>
      <w:r w:rsidRPr="000B52E0">
        <w:rPr>
          <w:rFonts w:ascii="Arial" w:hAnsi="Arial" w:cs="Arial"/>
        </w:rPr>
        <w:t xml:space="preserve"> MMHK/191996/2023ŽP1/</w:t>
      </w:r>
      <w:proofErr w:type="spellStart"/>
      <w:r w:rsidRPr="000B52E0">
        <w:rPr>
          <w:rFonts w:ascii="Arial" w:hAnsi="Arial" w:cs="Arial"/>
        </w:rPr>
        <w:t>Tlu</w:t>
      </w:r>
      <w:proofErr w:type="spellEnd"/>
      <w:r w:rsidRPr="000B52E0">
        <w:rPr>
          <w:rFonts w:ascii="Arial" w:hAnsi="Arial" w:cs="Arial"/>
        </w:rPr>
        <w:t>, které nabylo právní moci dne 21.11.2023</w:t>
      </w:r>
      <w:r w:rsidRPr="00426584">
        <w:rPr>
          <w:rFonts w:ascii="Arial" w:hAnsi="Arial" w:cs="Arial"/>
        </w:rPr>
        <w:t xml:space="preserve"> a</w:t>
      </w:r>
    </w:p>
    <w:p w14:paraId="191DB739" w14:textId="42BD3A2B" w:rsidR="00EA2CAA" w:rsidRPr="000B52E0" w:rsidRDefault="00EA2CAA" w:rsidP="000B52E0">
      <w:pPr>
        <w:pStyle w:val="Odstavecseseznamem"/>
        <w:numPr>
          <w:ilvl w:val="0"/>
          <w:numId w:val="47"/>
        </w:numPr>
        <w:spacing w:after="120" w:line="240" w:lineRule="auto"/>
        <w:jc w:val="both"/>
        <w:rPr>
          <w:rFonts w:ascii="Arial" w:eastAsia="Times New Roman" w:hAnsi="Arial" w:cs="Arial"/>
          <w:lang w:eastAsia="cs-CZ"/>
        </w:rPr>
      </w:pPr>
      <w:r w:rsidRPr="00426584">
        <w:rPr>
          <w:rFonts w:ascii="Arial" w:eastAsia="Times New Roman" w:hAnsi="Arial" w:cs="Arial"/>
          <w:lang w:eastAsia="cs-CZ"/>
        </w:rPr>
        <w:t xml:space="preserve">ze dne </w:t>
      </w:r>
      <w:r w:rsidRPr="000B52E0">
        <w:rPr>
          <w:rFonts w:ascii="Arial" w:eastAsia="Times New Roman" w:hAnsi="Arial" w:cs="Arial"/>
          <w:lang w:eastAsia="cs-CZ"/>
        </w:rPr>
        <w:t xml:space="preserve">23.4.2023, </w:t>
      </w:r>
      <w:r w:rsidRPr="000B52E0">
        <w:rPr>
          <w:rFonts w:ascii="Arial" w:hAnsi="Arial" w:cs="Arial"/>
        </w:rPr>
        <w:t>vydané Magistrátem města Hradec Králové, odborem stavebním pod č.j.: MMHK/080333/2023 ST2/</w:t>
      </w:r>
      <w:proofErr w:type="spellStart"/>
      <w:r w:rsidRPr="000B52E0">
        <w:rPr>
          <w:rFonts w:ascii="Arial" w:hAnsi="Arial" w:cs="Arial"/>
        </w:rPr>
        <w:t>Vap</w:t>
      </w:r>
      <w:proofErr w:type="spellEnd"/>
      <w:r w:rsidRPr="000B52E0">
        <w:rPr>
          <w:rFonts w:ascii="Arial" w:hAnsi="Arial" w:cs="Arial"/>
        </w:rPr>
        <w:t>, SZ MMHK/218835/2022 ST2/</w:t>
      </w:r>
      <w:proofErr w:type="spellStart"/>
      <w:r w:rsidRPr="000B52E0">
        <w:rPr>
          <w:rFonts w:ascii="Arial" w:hAnsi="Arial" w:cs="Arial"/>
        </w:rPr>
        <w:t>Vap</w:t>
      </w:r>
      <w:proofErr w:type="spellEnd"/>
      <w:r w:rsidRPr="000B52E0">
        <w:rPr>
          <w:rFonts w:ascii="Arial" w:hAnsi="Arial" w:cs="Arial"/>
        </w:rPr>
        <w:t>, které nabylo právní moci dne 30.5.2023.</w:t>
      </w:r>
    </w:p>
    <w:p w14:paraId="42D769EE" w14:textId="77777777" w:rsidR="005D5FA0" w:rsidRPr="000B52E0" w:rsidRDefault="005D5FA0" w:rsidP="000B52E0">
      <w:pPr>
        <w:autoSpaceDE w:val="0"/>
        <w:autoSpaceDN w:val="0"/>
        <w:adjustRightInd w:val="0"/>
        <w:spacing w:before="100" w:beforeAutospacing="1" w:after="120" w:line="240" w:lineRule="auto"/>
        <w:contextualSpacing/>
        <w:jc w:val="both"/>
        <w:rPr>
          <w:rFonts w:ascii="Arial" w:hAnsi="Arial" w:cs="Arial"/>
          <w:b/>
          <w:bCs/>
          <w:u w:val="single"/>
        </w:rPr>
      </w:pPr>
    </w:p>
    <w:p w14:paraId="36A3D0DC" w14:textId="1DD2CC0F" w:rsidR="00A13821" w:rsidRPr="000B52E0" w:rsidRDefault="00137159" w:rsidP="000B52E0">
      <w:pPr>
        <w:autoSpaceDE w:val="0"/>
        <w:autoSpaceDN w:val="0"/>
        <w:adjustRightInd w:val="0"/>
        <w:spacing w:before="100" w:beforeAutospacing="1" w:after="120" w:line="240" w:lineRule="auto"/>
        <w:contextualSpacing/>
        <w:jc w:val="both"/>
        <w:rPr>
          <w:rFonts w:ascii="Arial" w:hAnsi="Arial" w:cs="Arial"/>
          <w:b/>
          <w:bCs/>
          <w:u w:val="single"/>
        </w:rPr>
      </w:pPr>
      <w:r w:rsidRPr="00426584">
        <w:rPr>
          <w:rFonts w:ascii="Arial" w:hAnsi="Arial" w:cs="Arial"/>
        </w:rPr>
        <w:t xml:space="preserve">Zhotovitel bude </w:t>
      </w:r>
      <w:proofErr w:type="gramStart"/>
      <w:r w:rsidRPr="00426584">
        <w:rPr>
          <w:rFonts w:ascii="Arial" w:hAnsi="Arial" w:cs="Arial"/>
        </w:rPr>
        <w:t>využívat  pro</w:t>
      </w:r>
      <w:proofErr w:type="gramEnd"/>
      <w:r w:rsidRPr="00426584">
        <w:rPr>
          <w:rFonts w:ascii="Arial" w:hAnsi="Arial" w:cs="Arial"/>
        </w:rPr>
        <w:t xml:space="preserve"> stavbu pouze předem určené pozemky, navržené v rámci PSZ </w:t>
      </w:r>
      <w:r w:rsidR="003B7A55">
        <w:rPr>
          <w:rFonts w:ascii="Arial" w:hAnsi="Arial" w:cs="Arial"/>
        </w:rPr>
        <w:br/>
      </w:r>
      <w:r w:rsidRPr="00426584">
        <w:rPr>
          <w:rFonts w:ascii="Arial" w:hAnsi="Arial" w:cs="Arial"/>
        </w:rPr>
        <w:t xml:space="preserve">a zapsané </w:t>
      </w:r>
      <w:proofErr w:type="spellStart"/>
      <w:r w:rsidRPr="00426584">
        <w:rPr>
          <w:rFonts w:ascii="Arial" w:hAnsi="Arial" w:cs="Arial"/>
        </w:rPr>
        <w:t>KoPÚ</w:t>
      </w:r>
      <w:proofErr w:type="spellEnd"/>
      <w:r w:rsidR="003B7A55">
        <w:rPr>
          <w:rFonts w:ascii="Arial" w:hAnsi="Arial" w:cs="Arial"/>
        </w:rPr>
        <w:t xml:space="preserve"> v </w:t>
      </w:r>
      <w:proofErr w:type="spellStart"/>
      <w:r w:rsidR="003B7A55">
        <w:rPr>
          <w:rFonts w:ascii="Arial" w:hAnsi="Arial" w:cs="Arial"/>
        </w:rPr>
        <w:t>k.ú</w:t>
      </w:r>
      <w:proofErr w:type="spellEnd"/>
      <w:r w:rsidR="003B7A55">
        <w:rPr>
          <w:rFonts w:ascii="Arial" w:hAnsi="Arial" w:cs="Arial"/>
        </w:rPr>
        <w:t xml:space="preserve">. </w:t>
      </w:r>
      <w:r w:rsidRPr="00426584">
        <w:rPr>
          <w:rFonts w:ascii="Arial" w:hAnsi="Arial" w:cs="Arial"/>
        </w:rPr>
        <w:t xml:space="preserve"> Dohalice pro společné zařízení.</w:t>
      </w:r>
    </w:p>
    <w:p w14:paraId="38F6AA45" w14:textId="77777777" w:rsidR="003B3BFA" w:rsidRDefault="003B3BFA" w:rsidP="00D12C21">
      <w:pPr>
        <w:spacing w:after="0" w:line="240" w:lineRule="auto"/>
        <w:contextualSpacing/>
        <w:jc w:val="both"/>
        <w:rPr>
          <w:rFonts w:ascii="Arial" w:hAnsi="Arial" w:cs="Arial"/>
        </w:rPr>
      </w:pPr>
    </w:p>
    <w:p w14:paraId="68B870A7" w14:textId="1C1050C1" w:rsidR="00137159" w:rsidRPr="00426584" w:rsidRDefault="00137159" w:rsidP="00D12C21">
      <w:pPr>
        <w:spacing w:after="0" w:line="240" w:lineRule="auto"/>
        <w:contextualSpacing/>
        <w:jc w:val="both"/>
        <w:rPr>
          <w:rFonts w:ascii="Arial" w:hAnsi="Arial" w:cs="Arial"/>
        </w:rPr>
      </w:pPr>
      <w:r w:rsidRPr="00426584">
        <w:rPr>
          <w:rFonts w:ascii="Arial" w:hAnsi="Arial" w:cs="Arial"/>
        </w:rPr>
        <w:t xml:space="preserve">Ke konci realizace stavby zhotovitel zajistí od všech vlastníků pozemků dotčených stavbou písemný souhlas – zpětvzetí dotčených pozemků a souhlas s jejich úpravou a zpětným převzetím, potřebný pro žádost o vydání kolaudačního souhlasu. Tyto souhlasy zhotovitel předá objednateli nejpozději při dokončení stavebních prací – kdo 20.3.2025 (budou sloužit jako podklady pro kolaudaci vodohospodářské i dopravní části stavby). </w:t>
      </w:r>
    </w:p>
    <w:p w14:paraId="06C6AE7B" w14:textId="77777777" w:rsidR="00137159" w:rsidRPr="00426584" w:rsidRDefault="00137159" w:rsidP="00D12C21">
      <w:pPr>
        <w:spacing w:after="0" w:line="240" w:lineRule="auto"/>
        <w:contextualSpacing/>
        <w:jc w:val="both"/>
        <w:rPr>
          <w:rFonts w:ascii="Arial" w:hAnsi="Arial" w:cs="Arial"/>
        </w:rPr>
      </w:pPr>
    </w:p>
    <w:p w14:paraId="0F20692C" w14:textId="2CCDFCDC" w:rsidR="00137159" w:rsidRDefault="00137159" w:rsidP="00D12C21">
      <w:pPr>
        <w:spacing w:after="0" w:line="240" w:lineRule="auto"/>
        <w:contextualSpacing/>
        <w:jc w:val="both"/>
        <w:rPr>
          <w:rFonts w:ascii="Arial" w:hAnsi="Arial" w:cs="Arial"/>
        </w:rPr>
      </w:pPr>
      <w:r w:rsidRPr="00426584">
        <w:rPr>
          <w:rFonts w:ascii="Arial" w:hAnsi="Arial" w:cs="Arial"/>
        </w:rPr>
        <w:t xml:space="preserve">Po realizaci a vydání kolaudačních souhlasů bude stavba protokolárně předána objednateli (předpoklad: 23.04.2025). </w:t>
      </w:r>
    </w:p>
    <w:p w14:paraId="70BAC5A3" w14:textId="77777777" w:rsidR="003B7A55" w:rsidRDefault="003B7A55" w:rsidP="00D12C21">
      <w:pPr>
        <w:spacing w:after="0" w:line="240" w:lineRule="auto"/>
        <w:contextualSpacing/>
        <w:jc w:val="both"/>
        <w:rPr>
          <w:rFonts w:ascii="Arial" w:hAnsi="Arial" w:cs="Arial"/>
        </w:rPr>
      </w:pPr>
    </w:p>
    <w:p w14:paraId="6571D457" w14:textId="7F077E29" w:rsidR="003B7A55" w:rsidRPr="00426584" w:rsidRDefault="003B7A55" w:rsidP="00D12C21">
      <w:pPr>
        <w:spacing w:after="0" w:line="240" w:lineRule="auto"/>
        <w:contextualSpacing/>
        <w:jc w:val="both"/>
        <w:rPr>
          <w:rFonts w:ascii="Arial" w:hAnsi="Arial" w:cs="Arial"/>
        </w:rPr>
      </w:pPr>
      <w:r>
        <w:rPr>
          <w:rFonts w:ascii="Arial" w:hAnsi="Arial" w:cs="Arial"/>
        </w:rPr>
        <w:t>Stavba bude realizována z prostředků Programu rozvoje venkova.</w:t>
      </w:r>
    </w:p>
    <w:p w14:paraId="105B4701" w14:textId="77777777" w:rsidR="00137159" w:rsidRPr="00426584" w:rsidRDefault="00137159" w:rsidP="00D12C21">
      <w:pPr>
        <w:spacing w:line="240" w:lineRule="auto"/>
        <w:contextualSpacing/>
        <w:rPr>
          <w:rFonts w:ascii="Arial" w:hAnsi="Arial" w:cs="Arial"/>
          <w:bCs/>
          <w:u w:val="single"/>
        </w:rPr>
      </w:pPr>
    </w:p>
    <w:p w14:paraId="696F7135" w14:textId="1A22E074" w:rsidR="00137159" w:rsidRPr="00426584" w:rsidRDefault="00137159" w:rsidP="000B52E0">
      <w:pPr>
        <w:spacing w:line="240" w:lineRule="auto"/>
        <w:contextualSpacing/>
        <w:jc w:val="both"/>
        <w:rPr>
          <w:rFonts w:ascii="Arial" w:hAnsi="Arial" w:cs="Arial"/>
          <w:bCs/>
        </w:rPr>
      </w:pPr>
      <w:r w:rsidRPr="00426584">
        <w:rPr>
          <w:rFonts w:ascii="Arial" w:hAnsi="Arial" w:cs="Arial"/>
          <w:bCs/>
          <w:u w:val="single"/>
        </w:rPr>
        <w:t>Po realizaci stavby</w:t>
      </w:r>
      <w:r w:rsidR="003B3BFA">
        <w:rPr>
          <w:rFonts w:ascii="Arial" w:hAnsi="Arial" w:cs="Arial"/>
          <w:bCs/>
          <w:u w:val="single"/>
        </w:rPr>
        <w:t xml:space="preserve">, vydání kolaudačních souhlasů a protokolárním předáním zkolaudovaného díla od zhotovitele objednateli bude </w:t>
      </w:r>
      <w:proofErr w:type="gramStart"/>
      <w:r w:rsidR="003B3BFA">
        <w:rPr>
          <w:rFonts w:ascii="Arial" w:hAnsi="Arial" w:cs="Arial"/>
          <w:bCs/>
          <w:u w:val="single"/>
        </w:rPr>
        <w:t xml:space="preserve">následovat </w:t>
      </w:r>
      <w:r w:rsidRPr="00426584">
        <w:rPr>
          <w:rFonts w:ascii="Arial" w:hAnsi="Arial" w:cs="Arial"/>
          <w:bCs/>
          <w:u w:val="single"/>
        </w:rPr>
        <w:t xml:space="preserve"> </w:t>
      </w:r>
      <w:r w:rsidR="003B3BFA">
        <w:rPr>
          <w:rFonts w:ascii="Arial" w:hAnsi="Arial" w:cs="Arial"/>
          <w:bCs/>
          <w:u w:val="single"/>
        </w:rPr>
        <w:t>jednorázové</w:t>
      </w:r>
      <w:proofErr w:type="gramEnd"/>
      <w:r w:rsidR="003B3BFA">
        <w:rPr>
          <w:rFonts w:ascii="Arial" w:hAnsi="Arial" w:cs="Arial"/>
          <w:bCs/>
          <w:u w:val="single"/>
        </w:rPr>
        <w:t xml:space="preserve"> </w:t>
      </w:r>
      <w:r w:rsidRPr="00426584">
        <w:rPr>
          <w:rFonts w:ascii="Arial" w:hAnsi="Arial" w:cs="Arial"/>
          <w:bCs/>
          <w:u w:val="single"/>
        </w:rPr>
        <w:t>uhrazení faktur</w:t>
      </w:r>
      <w:r w:rsidR="00C131CC">
        <w:rPr>
          <w:rFonts w:ascii="Arial" w:hAnsi="Arial" w:cs="Arial"/>
          <w:bCs/>
          <w:u w:val="single"/>
        </w:rPr>
        <w:t>. Následně</w:t>
      </w:r>
      <w:r w:rsidRPr="00426584">
        <w:rPr>
          <w:rFonts w:ascii="Arial" w:hAnsi="Arial" w:cs="Arial"/>
          <w:bCs/>
          <w:u w:val="single"/>
        </w:rPr>
        <w:t xml:space="preserve"> bude celé dílo předáno do majetku</w:t>
      </w:r>
      <w:r w:rsidR="00C131CC">
        <w:rPr>
          <w:rFonts w:ascii="Arial" w:hAnsi="Arial" w:cs="Arial"/>
          <w:bCs/>
          <w:u w:val="single"/>
        </w:rPr>
        <w:t xml:space="preserve"> jejímu budoucímu </w:t>
      </w:r>
      <w:proofErr w:type="gramStart"/>
      <w:r w:rsidR="00C131CC">
        <w:rPr>
          <w:rFonts w:ascii="Arial" w:hAnsi="Arial" w:cs="Arial"/>
          <w:bCs/>
          <w:u w:val="single"/>
        </w:rPr>
        <w:t>vlastníkovi -</w:t>
      </w:r>
      <w:r w:rsidRPr="00426584">
        <w:rPr>
          <w:rFonts w:ascii="Arial" w:hAnsi="Arial" w:cs="Arial"/>
          <w:bCs/>
          <w:u w:val="single"/>
        </w:rPr>
        <w:t xml:space="preserve"> Obc</w:t>
      </w:r>
      <w:r w:rsidR="00C131CC">
        <w:rPr>
          <w:rFonts w:ascii="Arial" w:hAnsi="Arial" w:cs="Arial"/>
          <w:bCs/>
          <w:u w:val="single"/>
        </w:rPr>
        <w:t>i</w:t>
      </w:r>
      <w:proofErr w:type="gramEnd"/>
      <w:r w:rsidRPr="00426584">
        <w:rPr>
          <w:rFonts w:ascii="Arial" w:hAnsi="Arial" w:cs="Arial"/>
          <w:bCs/>
          <w:u w:val="single"/>
        </w:rPr>
        <w:t xml:space="preserve"> Dohalice, která se stane budoucím vlastníkem</w:t>
      </w:r>
      <w:r w:rsidR="00C131CC">
        <w:rPr>
          <w:rFonts w:ascii="Arial" w:hAnsi="Arial" w:cs="Arial"/>
          <w:bCs/>
          <w:u w:val="single"/>
        </w:rPr>
        <w:t xml:space="preserve"> stavby</w:t>
      </w:r>
      <w:r w:rsidRPr="00426584">
        <w:rPr>
          <w:rFonts w:ascii="Arial" w:hAnsi="Arial" w:cs="Arial"/>
          <w:bCs/>
          <w:u w:val="single"/>
        </w:rPr>
        <w:t xml:space="preserve"> a bude se o </w:t>
      </w:r>
      <w:r w:rsidR="0004307E">
        <w:rPr>
          <w:rFonts w:ascii="Arial" w:hAnsi="Arial" w:cs="Arial"/>
          <w:bCs/>
          <w:u w:val="single"/>
        </w:rPr>
        <w:t>stavbu</w:t>
      </w:r>
      <w:r w:rsidRPr="00426584">
        <w:rPr>
          <w:rFonts w:ascii="Arial" w:hAnsi="Arial" w:cs="Arial"/>
          <w:bCs/>
          <w:u w:val="single"/>
        </w:rPr>
        <w:t xml:space="preserve"> starat s péčí řádného hospodáře</w:t>
      </w:r>
      <w:r w:rsidRPr="00426584">
        <w:rPr>
          <w:rFonts w:ascii="Arial" w:hAnsi="Arial" w:cs="Arial"/>
          <w:bCs/>
        </w:rPr>
        <w:t>.</w:t>
      </w:r>
    </w:p>
    <w:p w14:paraId="3D8F879D" w14:textId="7CC493C9" w:rsidR="00044A1B" w:rsidRDefault="00044A1B">
      <w:pPr>
        <w:autoSpaceDE w:val="0"/>
        <w:autoSpaceDN w:val="0"/>
        <w:adjustRightInd w:val="0"/>
        <w:spacing w:before="100" w:beforeAutospacing="1" w:after="120" w:line="240" w:lineRule="auto"/>
        <w:contextualSpacing/>
        <w:jc w:val="both"/>
        <w:rPr>
          <w:rFonts w:ascii="Arial" w:hAnsi="Arial" w:cs="Arial"/>
          <w:b/>
          <w:bCs/>
          <w:u w:val="single"/>
        </w:rPr>
      </w:pPr>
    </w:p>
    <w:p w14:paraId="1C6674B1" w14:textId="77777777" w:rsidR="00044A1B" w:rsidRDefault="00044A1B">
      <w:pPr>
        <w:rPr>
          <w:rFonts w:ascii="Arial" w:hAnsi="Arial" w:cs="Arial"/>
          <w:b/>
          <w:bCs/>
          <w:u w:val="single"/>
        </w:rPr>
      </w:pPr>
      <w:r>
        <w:rPr>
          <w:rFonts w:ascii="Arial" w:hAnsi="Arial" w:cs="Arial"/>
          <w:b/>
          <w:bCs/>
          <w:u w:val="single"/>
        </w:rPr>
        <w:br w:type="page"/>
      </w:r>
    </w:p>
    <w:p w14:paraId="35678655" w14:textId="1BBFD61D"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1"/>
    </w:p>
    <w:sectPr w:rsidR="005B4750" w:rsidRPr="00D9780F" w:rsidSect="000B52E0">
      <w:headerReference w:type="default" r:id="rId18"/>
      <w:footerReference w:type="default" r:id="rId19"/>
      <w:headerReference w:type="first" r:id="rId20"/>
      <w:footerReference w:type="first" r:id="rId21"/>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2C15B" w14:textId="77777777" w:rsidR="00A14065" w:rsidRDefault="00A14065" w:rsidP="006C3D15">
      <w:pPr>
        <w:spacing w:after="0" w:line="240" w:lineRule="auto"/>
      </w:pPr>
      <w:r>
        <w:separator/>
      </w:r>
    </w:p>
  </w:endnote>
  <w:endnote w:type="continuationSeparator" w:id="0">
    <w:p w14:paraId="23995C9F" w14:textId="77777777" w:rsidR="00A14065" w:rsidRDefault="00A1406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27E418C9"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E06E40" w:rsidRPr="00CA7718">
          <w:rPr>
            <w:rFonts w:ascii="Arial" w:hAnsi="Arial" w:cs="Arial"/>
            <w:highlight w:val="yellow"/>
          </w:rPr>
          <w:t>33</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85EB403" w:rsidR="00985705" w:rsidRDefault="00985705" w:rsidP="001F0E7A">
    <w:pPr>
      <w:pStyle w:val="Zpat"/>
      <w:tabs>
        <w:tab w:val="left" w:pos="5175"/>
        <w:tab w:val="left" w:pos="5220"/>
      </w:tabs>
      <w:jc w:val="right"/>
    </w:pPr>
    <w:r>
      <w:t xml:space="preserve">                           1/</w:t>
    </w:r>
    <w:r w:rsidR="00CA7718">
      <w:rPr>
        <w:highlight w:val="yellow"/>
      </w:rPr>
      <w:t>33</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25" name="Obrázek 25"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26" name="Obrázek 2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27" name="Obrázek 27"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28" name="Obrázek 2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29" name="Obrázek 2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30" name="Obrázek 3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31" name="Obrázek 3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9C73A" w14:textId="77777777" w:rsidR="00A14065" w:rsidRDefault="00A14065" w:rsidP="006C3D15">
      <w:pPr>
        <w:spacing w:after="0" w:line="240" w:lineRule="auto"/>
      </w:pPr>
      <w:r>
        <w:separator/>
      </w:r>
    </w:p>
  </w:footnote>
  <w:footnote w:type="continuationSeparator" w:id="0">
    <w:p w14:paraId="66F9FD2F" w14:textId="77777777" w:rsidR="00A14065" w:rsidRDefault="00A1406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8441" w14:textId="77777777" w:rsidR="002A76CE" w:rsidRDefault="002A76CE" w:rsidP="002A76CE">
    <w:pPr>
      <w:pStyle w:val="Zhlav"/>
      <w:ind w:left="4956"/>
      <w:jc w:val="right"/>
      <w:rPr>
        <w:rFonts w:ascii="Arial" w:hAnsi="Arial" w:cs="Arial"/>
      </w:rPr>
    </w:pPr>
    <w:r>
      <w:rPr>
        <w:rFonts w:ascii="Arial" w:hAnsi="Arial" w:cs="Arial"/>
      </w:rPr>
      <w:t>UID dokumentu:</w:t>
    </w:r>
  </w:p>
  <w:p w14:paraId="720F68C6" w14:textId="368969B3" w:rsidR="00985705" w:rsidRPr="00D9780F" w:rsidRDefault="00985705" w:rsidP="002A76CE">
    <w:pPr>
      <w:pStyle w:val="Zhlav"/>
      <w:jc w:val="right"/>
      <w:rPr>
        <w:rFonts w:ascii="Arial" w:hAnsi="Arial" w:cs="Arial"/>
      </w:rPr>
    </w:pPr>
    <w:r w:rsidRPr="00D9780F">
      <w:rPr>
        <w:rFonts w:ascii="Arial" w:hAnsi="Arial" w:cs="Arial"/>
      </w:rPr>
      <w:t>Č.j. objednatele:</w:t>
    </w:r>
  </w:p>
  <w:p w14:paraId="5433733B" w14:textId="78F512E5" w:rsidR="00985705" w:rsidRPr="00D9780F" w:rsidRDefault="00985705" w:rsidP="002A76CE">
    <w:pPr>
      <w:pStyle w:val="Zhlav"/>
      <w:jc w:val="right"/>
      <w:rPr>
        <w:rFonts w:ascii="Arial" w:hAnsi="Arial" w:cs="Arial"/>
      </w:rPr>
    </w:pPr>
    <w:r w:rsidRPr="00D9780F">
      <w:rPr>
        <w:rFonts w:ascii="Arial" w:hAnsi="Arial" w:cs="Arial"/>
      </w:rPr>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3A1D6B"/>
    <w:multiLevelType w:val="hybridMultilevel"/>
    <w:tmpl w:val="F6305A14"/>
    <w:lvl w:ilvl="0" w:tplc="39C227AA">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133785"/>
    <w:multiLevelType w:val="hybridMultilevel"/>
    <w:tmpl w:val="91DAD65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39"/>
  </w:num>
  <w:num w:numId="5" w16cid:durableId="544027958">
    <w:abstractNumId w:val="43"/>
  </w:num>
  <w:num w:numId="6" w16cid:durableId="641736526">
    <w:abstractNumId w:val="45"/>
  </w:num>
  <w:num w:numId="7" w16cid:durableId="1483278282">
    <w:abstractNumId w:val="1"/>
  </w:num>
  <w:num w:numId="8" w16cid:durableId="128518413">
    <w:abstractNumId w:val="21"/>
  </w:num>
  <w:num w:numId="9" w16cid:durableId="1110661032">
    <w:abstractNumId w:val="37"/>
  </w:num>
  <w:num w:numId="10" w16cid:durableId="1701707869">
    <w:abstractNumId w:val="18"/>
  </w:num>
  <w:num w:numId="11" w16cid:durableId="1259021778">
    <w:abstractNumId w:val="40"/>
  </w:num>
  <w:num w:numId="12" w16cid:durableId="1934821807">
    <w:abstractNumId w:val="25"/>
  </w:num>
  <w:num w:numId="13" w16cid:durableId="1243179519">
    <w:abstractNumId w:val="41"/>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19"/>
  </w:num>
  <w:num w:numId="23" w16cid:durableId="35204622">
    <w:abstractNumId w:val="46"/>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6"/>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7"/>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8"/>
  </w:num>
  <w:num w:numId="46" w16cid:durableId="97483510">
    <w:abstractNumId w:val="44"/>
  </w:num>
  <w:num w:numId="47" w16cid:durableId="937063928">
    <w:abstractNumId w:val="42"/>
  </w:num>
  <w:num w:numId="48" w16cid:durableId="151795939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1210"/>
    <w:rsid w:val="000246D6"/>
    <w:rsid w:val="000248DB"/>
    <w:rsid w:val="00031BB1"/>
    <w:rsid w:val="0004307E"/>
    <w:rsid w:val="00044A1B"/>
    <w:rsid w:val="000453FC"/>
    <w:rsid w:val="00050E94"/>
    <w:rsid w:val="000559CD"/>
    <w:rsid w:val="00064A6C"/>
    <w:rsid w:val="00064B75"/>
    <w:rsid w:val="00067B36"/>
    <w:rsid w:val="000711AF"/>
    <w:rsid w:val="000735AF"/>
    <w:rsid w:val="00075143"/>
    <w:rsid w:val="00080D4E"/>
    <w:rsid w:val="00084D6F"/>
    <w:rsid w:val="0009083A"/>
    <w:rsid w:val="00092614"/>
    <w:rsid w:val="00095434"/>
    <w:rsid w:val="00097A0B"/>
    <w:rsid w:val="000A1ECB"/>
    <w:rsid w:val="000A6C2C"/>
    <w:rsid w:val="000B34CB"/>
    <w:rsid w:val="000B5292"/>
    <w:rsid w:val="000B52E0"/>
    <w:rsid w:val="000C2229"/>
    <w:rsid w:val="000C749C"/>
    <w:rsid w:val="000D720F"/>
    <w:rsid w:val="000E1175"/>
    <w:rsid w:val="000E424C"/>
    <w:rsid w:val="000E44AF"/>
    <w:rsid w:val="000E7282"/>
    <w:rsid w:val="000F2220"/>
    <w:rsid w:val="000F5E62"/>
    <w:rsid w:val="0010249E"/>
    <w:rsid w:val="00104A11"/>
    <w:rsid w:val="00113232"/>
    <w:rsid w:val="00116BBB"/>
    <w:rsid w:val="001216DB"/>
    <w:rsid w:val="00126449"/>
    <w:rsid w:val="00130165"/>
    <w:rsid w:val="00137159"/>
    <w:rsid w:val="0014530C"/>
    <w:rsid w:val="00151D3D"/>
    <w:rsid w:val="001529B2"/>
    <w:rsid w:val="00154381"/>
    <w:rsid w:val="0016479D"/>
    <w:rsid w:val="001654C0"/>
    <w:rsid w:val="00167EB1"/>
    <w:rsid w:val="0018302D"/>
    <w:rsid w:val="00184878"/>
    <w:rsid w:val="00184B95"/>
    <w:rsid w:val="00185A95"/>
    <w:rsid w:val="00196D2B"/>
    <w:rsid w:val="001A3FC2"/>
    <w:rsid w:val="001A46FA"/>
    <w:rsid w:val="001A526D"/>
    <w:rsid w:val="001B12B2"/>
    <w:rsid w:val="001B2467"/>
    <w:rsid w:val="001B2A88"/>
    <w:rsid w:val="001C239A"/>
    <w:rsid w:val="001C2C85"/>
    <w:rsid w:val="001C5C37"/>
    <w:rsid w:val="001C6AA3"/>
    <w:rsid w:val="001D0059"/>
    <w:rsid w:val="001D4D12"/>
    <w:rsid w:val="001E0C5A"/>
    <w:rsid w:val="001E3AD2"/>
    <w:rsid w:val="001F0E7A"/>
    <w:rsid w:val="001F50DE"/>
    <w:rsid w:val="001F7F5E"/>
    <w:rsid w:val="0021565C"/>
    <w:rsid w:val="00215F99"/>
    <w:rsid w:val="00221F06"/>
    <w:rsid w:val="00223FB6"/>
    <w:rsid w:val="002265E8"/>
    <w:rsid w:val="00243A4C"/>
    <w:rsid w:val="002449A1"/>
    <w:rsid w:val="00244C1D"/>
    <w:rsid w:val="00245C7B"/>
    <w:rsid w:val="002625A0"/>
    <w:rsid w:val="00272D16"/>
    <w:rsid w:val="00275874"/>
    <w:rsid w:val="00277927"/>
    <w:rsid w:val="002802D7"/>
    <w:rsid w:val="0028789B"/>
    <w:rsid w:val="002A0E91"/>
    <w:rsid w:val="002A76CE"/>
    <w:rsid w:val="002B299F"/>
    <w:rsid w:val="002C5ADC"/>
    <w:rsid w:val="002E08DD"/>
    <w:rsid w:val="002E2C95"/>
    <w:rsid w:val="00300B64"/>
    <w:rsid w:val="003027EE"/>
    <w:rsid w:val="00304516"/>
    <w:rsid w:val="00304E3D"/>
    <w:rsid w:val="003128F1"/>
    <w:rsid w:val="00312ED6"/>
    <w:rsid w:val="00314499"/>
    <w:rsid w:val="00315930"/>
    <w:rsid w:val="003220F3"/>
    <w:rsid w:val="00325832"/>
    <w:rsid w:val="0032699C"/>
    <w:rsid w:val="00332612"/>
    <w:rsid w:val="00332A42"/>
    <w:rsid w:val="00342F72"/>
    <w:rsid w:val="00343259"/>
    <w:rsid w:val="00345EEF"/>
    <w:rsid w:val="00346559"/>
    <w:rsid w:val="00350B9E"/>
    <w:rsid w:val="003600E6"/>
    <w:rsid w:val="00361758"/>
    <w:rsid w:val="00362A1F"/>
    <w:rsid w:val="00364B4F"/>
    <w:rsid w:val="00365CB2"/>
    <w:rsid w:val="00374655"/>
    <w:rsid w:val="00381351"/>
    <w:rsid w:val="00395F22"/>
    <w:rsid w:val="00397309"/>
    <w:rsid w:val="003A0D1F"/>
    <w:rsid w:val="003B0C16"/>
    <w:rsid w:val="003B2E59"/>
    <w:rsid w:val="003B3BFA"/>
    <w:rsid w:val="003B7A55"/>
    <w:rsid w:val="003D21B7"/>
    <w:rsid w:val="003D7879"/>
    <w:rsid w:val="003E578B"/>
    <w:rsid w:val="003F079B"/>
    <w:rsid w:val="003F5ED7"/>
    <w:rsid w:val="004048D1"/>
    <w:rsid w:val="00414852"/>
    <w:rsid w:val="004211AA"/>
    <w:rsid w:val="00421DE5"/>
    <w:rsid w:val="00423C70"/>
    <w:rsid w:val="00426584"/>
    <w:rsid w:val="004266FC"/>
    <w:rsid w:val="00430B73"/>
    <w:rsid w:val="00433117"/>
    <w:rsid w:val="00434725"/>
    <w:rsid w:val="004375D5"/>
    <w:rsid w:val="00437C37"/>
    <w:rsid w:val="00442B3D"/>
    <w:rsid w:val="00443108"/>
    <w:rsid w:val="0045079B"/>
    <w:rsid w:val="00451B57"/>
    <w:rsid w:val="00451D76"/>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D739A"/>
    <w:rsid w:val="004E3535"/>
    <w:rsid w:val="004E6D36"/>
    <w:rsid w:val="00502776"/>
    <w:rsid w:val="00507E47"/>
    <w:rsid w:val="005230AA"/>
    <w:rsid w:val="0052472D"/>
    <w:rsid w:val="00527A28"/>
    <w:rsid w:val="00544855"/>
    <w:rsid w:val="005614E4"/>
    <w:rsid w:val="00563034"/>
    <w:rsid w:val="005643D1"/>
    <w:rsid w:val="00566057"/>
    <w:rsid w:val="00566718"/>
    <w:rsid w:val="00576629"/>
    <w:rsid w:val="00576CB0"/>
    <w:rsid w:val="00577472"/>
    <w:rsid w:val="005806E7"/>
    <w:rsid w:val="00586738"/>
    <w:rsid w:val="00597BAF"/>
    <w:rsid w:val="005A0B2A"/>
    <w:rsid w:val="005B4750"/>
    <w:rsid w:val="005B66BE"/>
    <w:rsid w:val="005C4834"/>
    <w:rsid w:val="005D08E3"/>
    <w:rsid w:val="005D2B23"/>
    <w:rsid w:val="005D34E6"/>
    <w:rsid w:val="005D5FA0"/>
    <w:rsid w:val="005D6051"/>
    <w:rsid w:val="005F1667"/>
    <w:rsid w:val="00616A81"/>
    <w:rsid w:val="00616E93"/>
    <w:rsid w:val="0061709C"/>
    <w:rsid w:val="006225F5"/>
    <w:rsid w:val="006227CC"/>
    <w:rsid w:val="00624D8C"/>
    <w:rsid w:val="006335E5"/>
    <w:rsid w:val="00640F2D"/>
    <w:rsid w:val="006428B1"/>
    <w:rsid w:val="00643EBC"/>
    <w:rsid w:val="006445FC"/>
    <w:rsid w:val="0064628B"/>
    <w:rsid w:val="00646665"/>
    <w:rsid w:val="00651C4C"/>
    <w:rsid w:val="00652D82"/>
    <w:rsid w:val="00653FE6"/>
    <w:rsid w:val="006615F7"/>
    <w:rsid w:val="00661ABF"/>
    <w:rsid w:val="00672633"/>
    <w:rsid w:val="0067736A"/>
    <w:rsid w:val="00686DE8"/>
    <w:rsid w:val="00692B32"/>
    <w:rsid w:val="00693320"/>
    <w:rsid w:val="006B54C6"/>
    <w:rsid w:val="006C3192"/>
    <w:rsid w:val="006C3D15"/>
    <w:rsid w:val="006C7909"/>
    <w:rsid w:val="006D1AF0"/>
    <w:rsid w:val="006D6F9B"/>
    <w:rsid w:val="006E34F0"/>
    <w:rsid w:val="00721F58"/>
    <w:rsid w:val="007220A5"/>
    <w:rsid w:val="0073434C"/>
    <w:rsid w:val="00736493"/>
    <w:rsid w:val="00745CF0"/>
    <w:rsid w:val="007531F2"/>
    <w:rsid w:val="00755995"/>
    <w:rsid w:val="00755F1C"/>
    <w:rsid w:val="00762B6A"/>
    <w:rsid w:val="007637B1"/>
    <w:rsid w:val="00774494"/>
    <w:rsid w:val="00777067"/>
    <w:rsid w:val="00780629"/>
    <w:rsid w:val="0078279B"/>
    <w:rsid w:val="00787D3B"/>
    <w:rsid w:val="00794114"/>
    <w:rsid w:val="007958B9"/>
    <w:rsid w:val="0079658B"/>
    <w:rsid w:val="00796CDA"/>
    <w:rsid w:val="007A6BEC"/>
    <w:rsid w:val="007B5508"/>
    <w:rsid w:val="007B5EB8"/>
    <w:rsid w:val="007B6C8C"/>
    <w:rsid w:val="007C23EE"/>
    <w:rsid w:val="007C4870"/>
    <w:rsid w:val="007C5F1F"/>
    <w:rsid w:val="007D20A6"/>
    <w:rsid w:val="007D458D"/>
    <w:rsid w:val="007E03E7"/>
    <w:rsid w:val="0080059C"/>
    <w:rsid w:val="00803FE5"/>
    <w:rsid w:val="00810331"/>
    <w:rsid w:val="00820FD5"/>
    <w:rsid w:val="00826A5A"/>
    <w:rsid w:val="0082745D"/>
    <w:rsid w:val="0083114D"/>
    <w:rsid w:val="00832999"/>
    <w:rsid w:val="00834C7B"/>
    <w:rsid w:val="00836727"/>
    <w:rsid w:val="0084045F"/>
    <w:rsid w:val="00840A3D"/>
    <w:rsid w:val="00840A78"/>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B2130"/>
    <w:rsid w:val="008B3B52"/>
    <w:rsid w:val="008C2596"/>
    <w:rsid w:val="008C2DF0"/>
    <w:rsid w:val="008C4C4E"/>
    <w:rsid w:val="008D4E02"/>
    <w:rsid w:val="008E089A"/>
    <w:rsid w:val="008E1BF3"/>
    <w:rsid w:val="008E26B1"/>
    <w:rsid w:val="008F2427"/>
    <w:rsid w:val="008F6D4A"/>
    <w:rsid w:val="0090342C"/>
    <w:rsid w:val="00903788"/>
    <w:rsid w:val="00903AC4"/>
    <w:rsid w:val="00904EFF"/>
    <w:rsid w:val="00910131"/>
    <w:rsid w:val="00922B4E"/>
    <w:rsid w:val="00922D96"/>
    <w:rsid w:val="009269A7"/>
    <w:rsid w:val="00927496"/>
    <w:rsid w:val="00930EAC"/>
    <w:rsid w:val="00941FAA"/>
    <w:rsid w:val="00943F4A"/>
    <w:rsid w:val="00945281"/>
    <w:rsid w:val="00954B27"/>
    <w:rsid w:val="0096600D"/>
    <w:rsid w:val="009725BB"/>
    <w:rsid w:val="009836B2"/>
    <w:rsid w:val="00985705"/>
    <w:rsid w:val="0098582D"/>
    <w:rsid w:val="009915A0"/>
    <w:rsid w:val="009A6F40"/>
    <w:rsid w:val="009B3944"/>
    <w:rsid w:val="009B3B28"/>
    <w:rsid w:val="009B6F8D"/>
    <w:rsid w:val="009C218A"/>
    <w:rsid w:val="009E0047"/>
    <w:rsid w:val="009E69C2"/>
    <w:rsid w:val="009F5D7F"/>
    <w:rsid w:val="00A016FA"/>
    <w:rsid w:val="00A049DA"/>
    <w:rsid w:val="00A10026"/>
    <w:rsid w:val="00A13821"/>
    <w:rsid w:val="00A14065"/>
    <w:rsid w:val="00A26E5C"/>
    <w:rsid w:val="00A33E28"/>
    <w:rsid w:val="00A34426"/>
    <w:rsid w:val="00A355F7"/>
    <w:rsid w:val="00A42FEF"/>
    <w:rsid w:val="00A512CB"/>
    <w:rsid w:val="00A62B0B"/>
    <w:rsid w:val="00A714FA"/>
    <w:rsid w:val="00A87235"/>
    <w:rsid w:val="00A95446"/>
    <w:rsid w:val="00A97840"/>
    <w:rsid w:val="00AA0B7B"/>
    <w:rsid w:val="00AA1804"/>
    <w:rsid w:val="00AB1C52"/>
    <w:rsid w:val="00AB30CC"/>
    <w:rsid w:val="00AC6ADA"/>
    <w:rsid w:val="00AC6C17"/>
    <w:rsid w:val="00AE0599"/>
    <w:rsid w:val="00AE629D"/>
    <w:rsid w:val="00AF1E36"/>
    <w:rsid w:val="00AF3528"/>
    <w:rsid w:val="00AF4300"/>
    <w:rsid w:val="00AF67F3"/>
    <w:rsid w:val="00B001E5"/>
    <w:rsid w:val="00B04178"/>
    <w:rsid w:val="00B14AC1"/>
    <w:rsid w:val="00B153FD"/>
    <w:rsid w:val="00B30AE2"/>
    <w:rsid w:val="00B3223D"/>
    <w:rsid w:val="00B45A40"/>
    <w:rsid w:val="00B46917"/>
    <w:rsid w:val="00B55F91"/>
    <w:rsid w:val="00B57902"/>
    <w:rsid w:val="00B6639B"/>
    <w:rsid w:val="00B67D77"/>
    <w:rsid w:val="00B70D06"/>
    <w:rsid w:val="00B7471F"/>
    <w:rsid w:val="00B751C5"/>
    <w:rsid w:val="00B90706"/>
    <w:rsid w:val="00B90E36"/>
    <w:rsid w:val="00B97241"/>
    <w:rsid w:val="00BA1800"/>
    <w:rsid w:val="00BA34AD"/>
    <w:rsid w:val="00BB4203"/>
    <w:rsid w:val="00BB4748"/>
    <w:rsid w:val="00BB5DC4"/>
    <w:rsid w:val="00BD0F34"/>
    <w:rsid w:val="00BE1A0B"/>
    <w:rsid w:val="00BE1F7D"/>
    <w:rsid w:val="00BF18E9"/>
    <w:rsid w:val="00BF2B19"/>
    <w:rsid w:val="00BF5C9A"/>
    <w:rsid w:val="00BF62ED"/>
    <w:rsid w:val="00C02219"/>
    <w:rsid w:val="00C0511B"/>
    <w:rsid w:val="00C108FE"/>
    <w:rsid w:val="00C131CC"/>
    <w:rsid w:val="00C13AD2"/>
    <w:rsid w:val="00C13FD0"/>
    <w:rsid w:val="00C231E2"/>
    <w:rsid w:val="00C241A3"/>
    <w:rsid w:val="00C32E5B"/>
    <w:rsid w:val="00C340D9"/>
    <w:rsid w:val="00C36BCF"/>
    <w:rsid w:val="00C64E99"/>
    <w:rsid w:val="00C64FC9"/>
    <w:rsid w:val="00C65DBC"/>
    <w:rsid w:val="00C73688"/>
    <w:rsid w:val="00C73B0A"/>
    <w:rsid w:val="00C77922"/>
    <w:rsid w:val="00C807DC"/>
    <w:rsid w:val="00C8483D"/>
    <w:rsid w:val="00C9082C"/>
    <w:rsid w:val="00C9158E"/>
    <w:rsid w:val="00C91C3A"/>
    <w:rsid w:val="00C93D07"/>
    <w:rsid w:val="00CA1201"/>
    <w:rsid w:val="00CA1B10"/>
    <w:rsid w:val="00CA7718"/>
    <w:rsid w:val="00CB48C4"/>
    <w:rsid w:val="00CB74CE"/>
    <w:rsid w:val="00CC48F2"/>
    <w:rsid w:val="00CC5B74"/>
    <w:rsid w:val="00CC70FE"/>
    <w:rsid w:val="00CD2350"/>
    <w:rsid w:val="00CD5789"/>
    <w:rsid w:val="00CD6823"/>
    <w:rsid w:val="00CE0655"/>
    <w:rsid w:val="00CF07FC"/>
    <w:rsid w:val="00D12C21"/>
    <w:rsid w:val="00D1443A"/>
    <w:rsid w:val="00D23BC4"/>
    <w:rsid w:val="00D25F6F"/>
    <w:rsid w:val="00D30D6D"/>
    <w:rsid w:val="00D47372"/>
    <w:rsid w:val="00D509D2"/>
    <w:rsid w:val="00D511D5"/>
    <w:rsid w:val="00D61C3D"/>
    <w:rsid w:val="00D6259E"/>
    <w:rsid w:val="00D6666C"/>
    <w:rsid w:val="00D74661"/>
    <w:rsid w:val="00D75F6F"/>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06E40"/>
    <w:rsid w:val="00E12E37"/>
    <w:rsid w:val="00E15105"/>
    <w:rsid w:val="00E16FDE"/>
    <w:rsid w:val="00E2133E"/>
    <w:rsid w:val="00E229EC"/>
    <w:rsid w:val="00E234E7"/>
    <w:rsid w:val="00E23E3E"/>
    <w:rsid w:val="00E2422B"/>
    <w:rsid w:val="00E25F03"/>
    <w:rsid w:val="00E268CA"/>
    <w:rsid w:val="00E27A85"/>
    <w:rsid w:val="00E30146"/>
    <w:rsid w:val="00E31966"/>
    <w:rsid w:val="00E31EEA"/>
    <w:rsid w:val="00E3275C"/>
    <w:rsid w:val="00E350AF"/>
    <w:rsid w:val="00E36068"/>
    <w:rsid w:val="00E370A4"/>
    <w:rsid w:val="00E42382"/>
    <w:rsid w:val="00E44D9F"/>
    <w:rsid w:val="00E45DA2"/>
    <w:rsid w:val="00E4638A"/>
    <w:rsid w:val="00E46F9F"/>
    <w:rsid w:val="00E4759B"/>
    <w:rsid w:val="00E51C2C"/>
    <w:rsid w:val="00E565FC"/>
    <w:rsid w:val="00E6175B"/>
    <w:rsid w:val="00E722ED"/>
    <w:rsid w:val="00E725DA"/>
    <w:rsid w:val="00E73632"/>
    <w:rsid w:val="00E8135E"/>
    <w:rsid w:val="00EA2CA4"/>
    <w:rsid w:val="00EA2CAA"/>
    <w:rsid w:val="00EA4811"/>
    <w:rsid w:val="00EA4879"/>
    <w:rsid w:val="00EA5B97"/>
    <w:rsid w:val="00EB5492"/>
    <w:rsid w:val="00EF1377"/>
    <w:rsid w:val="00EF6D19"/>
    <w:rsid w:val="00F05046"/>
    <w:rsid w:val="00F06E51"/>
    <w:rsid w:val="00F21964"/>
    <w:rsid w:val="00F23297"/>
    <w:rsid w:val="00F26DA0"/>
    <w:rsid w:val="00F301C8"/>
    <w:rsid w:val="00F323EE"/>
    <w:rsid w:val="00F33377"/>
    <w:rsid w:val="00F37572"/>
    <w:rsid w:val="00F41BB4"/>
    <w:rsid w:val="00F44C42"/>
    <w:rsid w:val="00F520D7"/>
    <w:rsid w:val="00F55544"/>
    <w:rsid w:val="00F6037B"/>
    <w:rsid w:val="00F65C1F"/>
    <w:rsid w:val="00F66571"/>
    <w:rsid w:val="00F73305"/>
    <w:rsid w:val="00F75203"/>
    <w:rsid w:val="00F826D3"/>
    <w:rsid w:val="00F85319"/>
    <w:rsid w:val="00F8737C"/>
    <w:rsid w:val="00F90189"/>
    <w:rsid w:val="00F97D3F"/>
    <w:rsid w:val="00FA5E5A"/>
    <w:rsid w:val="00FC4053"/>
    <w:rsid w:val="00FC7772"/>
    <w:rsid w:val="00FC7BC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7A5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F21964"/>
    <w:rPr>
      <w:color w:val="605E5C"/>
      <w:shd w:val="clear" w:color="auto" w:fill="E1DFDD"/>
    </w:rPr>
  </w:style>
  <w:style w:type="paragraph" w:customStyle="1" w:styleId="Odrky">
    <w:name w:val="Odrážky ..."/>
    <w:basedOn w:val="Normln"/>
    <w:link w:val="OdrkyChar"/>
    <w:qFormat/>
    <w:rsid w:val="003128F1"/>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3128F1"/>
    <w:rPr>
      <w:rFonts w:ascii="Arial" w:eastAsia="Times New Roman" w:hAnsi="Arial" w:cs="Times New Roman"/>
      <w:szCs w:val="24"/>
      <w:lang w:eastAsia="cs-CZ"/>
    </w:rPr>
  </w:style>
  <w:style w:type="character" w:customStyle="1" w:styleId="n">
    <w:name w:val="n"/>
    <w:basedOn w:val="Standardnpsmoodstavce"/>
    <w:rsid w:val="00C73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e.pavl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33</Pages>
  <Words>13844</Words>
  <Characters>81680</Characters>
  <Application>Microsoft Office Word</Application>
  <DocSecurity>0</DocSecurity>
  <Lines>680</Lines>
  <Paragraphs>190</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95334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Žáková Petra Ing.</cp:lastModifiedBy>
  <cp:revision>94</cp:revision>
  <cp:lastPrinted>2024-05-28T11:02:00Z</cp:lastPrinted>
  <dcterms:created xsi:type="dcterms:W3CDTF">2024-03-13T11:53:00Z</dcterms:created>
  <dcterms:modified xsi:type="dcterms:W3CDTF">2024-05-29T11:06:00Z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